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4129/TB-TCHQ năm 2023 về kết quả xác định trước mã số đối với Khối neo trọng lực (Gravity Anchor)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4129/TB-TCHQ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4129/TB-TCHQ</w:t>
      </w:r>
    </w:p>
    <w:p>
      <w:r>
        <w:t>Hà Nội, ngày 07 tháng 8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08/6/2022 của Bộ Tài chính ban hành Danh mục hàng hóa xuất khẩu, nhập khẩu Việt Nam;</w:t>
      </w:r>
    </w:p>
    <w:p>
      <w:r>
        <w:t>Trên cơ sở hồ sơ đề nghị xác định trước mã số, số 248/2023/CV-BCU.FECON ngày 11/7/2023 của Công ty cổ phần FECON, mã số thuế: 0101502599;</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Khối neo trọng lực (Gravity Anchor)</w:t>
      </w:r>
    </w:p>
    <w:p>
      <w:r>
        <w:t>Tên gọi theo cấu tạo, công dụng: Khối bê tông cốt thép đúc sẵn để neo trọng lực cho tua bin gió nổi ngoài khơi</w:t>
      </w:r>
    </w:p>
    <w:p>
      <w:r>
        <w:t>Ký, mã hiệu, chủng loại: FECON.GA01</w:t>
      </w:r>
    </w:p>
    <w:p>
      <w:r>
        <w:t>Nhà sản xuất: Công ty cổ phần FECON</w:t>
      </w:r>
    </w:p>
    <w:p>
      <w:r>
        <w:t>2. Tóm tắt mô tả hàng hóa được xác định trước mã số:  Theo hồ sơ xác định trước mã số, thông tin mặt hàng như sau:</w:t>
      </w:r>
    </w:p>
    <w:p>
      <w:r>
        <w:t>- Thành phần, cấu tạo, công thức hóa học: bê tông và cốt thép xây dựng</w:t>
      </w:r>
    </w:p>
    <w:p>
      <w:r>
        <w:t>- Cơ chế hoạt động, cách thức sử dụng: Khối bê tông cốt thép này sẽ được đánh chìm tại vị trí thi công Tua bin gió nổi ngoài khơi, được nối với Tua bin gió nổi bằng những sợi cáp lớn để cố định Tua bin gió nổi này không chệch khỏi vị trí đã định sẵn ngoài khơi.</w:t>
      </w:r>
    </w:p>
    <w:p>
      <w:r>
        <w:t>- Hàm lượng tính trên trọng lượng: bê tông 92.84%; thép 7,16%</w:t>
      </w:r>
    </w:p>
    <w:p>
      <w:r>
        <w:t>- Thông số kỹ thuật: Kích thước: 38 x 38 x 8.3m; Trọng lượng khoảng 7200 tấn (Khối neo trọng lực sản xuất này có thể thay đổi kích thước và trọng lượng tùy theo yêu cầu kỹ thuật); sử dụng bê tông mác C45/55, thép xây dựng mác CB500V; thép phi 10, 12, 16, 20, 25mm</w:t>
      </w:r>
    </w:p>
    <w:p>
      <w:r>
        <w:t>- Quy trình sản xuất: Lắp dựng giáo chống, ván khuôn cốt thép đáy, đổ bê tông bản đáy khối neo trọng lực; Lắp dựng ván khuôn cốt thép thành, đổ bản thành khối neo trọng lực; Đổ tấm bê tông nắp đúc sẵn, cẩu lắp đặt lên nắp khối neo trọng lực; Lắp dựng ván khuôn đổ bản nắp hoàn thiện khối neo trọng lực</w:t>
      </w:r>
    </w:p>
    <w:p>
      <w:r>
        <w:t>- Công dụng theo thiết kế: Neo trọng lực (cố định vị trí) cho Tua bin gió nổi ngoài khơi</w:t>
      </w:r>
    </w:p>
    <w:p>
      <w:r>
        <w:t>3. Kết quả xác định trước mã số:  Theo thông tin trên Đơn đề nghị xác định trước mã số, thông tin tại tài liệu đính kèm hồ sơ, mặt hàng như sau:</w:t>
      </w:r>
    </w:p>
    <w:p>
      <w:r>
        <w:t>Tên thương mại: Khối neo trọng lực (Gravity Anchor)</w:t>
      </w:r>
    </w:p>
    <w:p>
      <w:r>
        <w:t>- Thành phần, cấu tạo, công thức hóa học: bê tông và cốt thép xây dựng</w:t>
      </w:r>
    </w:p>
    <w:p>
      <w:r>
        <w:t>- Cơ chế hoạt động, cách thức sử dụng: Khối bê tông cốt thép này sẽ được đánh chìm tại vị trí thi công Tua bin gió nổi ngoài khơi, được nối với Tua bin gió nổi bằng nhưng sợi cáp lớn để cố định Tua bin gió nổi này không chệch khỏi vị trí đã định sẵn ngoài khơi.</w:t>
      </w:r>
    </w:p>
    <w:p>
      <w:r>
        <w:t>- Hàm lượng tính trên trọng lượng: bê tông 92.84%; thép 7,16%</w:t>
      </w:r>
    </w:p>
    <w:p>
      <w:r>
        <w:t>- Thông số kỹ thuật: Kích thước: 38 x 38 x 8.3m; Trọng lượng khoảng 7200 tấn (Khối neo trọng lực sản xuất này có thể thay đổi kích thước và trọng lượng tùy theo yêu cầu kỹ thuật); sử dụng bê tông mác C45/55, thép xây dựng mác CB500V; thép phi 10, 12, 16, 20, 25mm</w:t>
      </w:r>
    </w:p>
    <w:p>
      <w:r>
        <w:t>- Quy trình sản xuất: Lắp dựng giáo chống, ván khuôn cốt thép đáy, đổ bê tông bản đáy khối neo trọng lực; Lắp dựng ván khuôn cốt thép thành, đổ bản thành khối neo trọng lực; Đổ tấm bê tông nắp đúc sẵn, cẩu lắp đặt lên nắp khối neo trọng lực; Lắp dựng ván khuôn đổ bản nắp hoàn thiện khối neo trọng lực. Trên khối bê tông có các mấu neo bằng thép chờ sẵn để tiện gắn cáp nối với tua bin và có gắn sàn thép cùng ống dẫn nước bằng thép chờ sẵn để đặt máy bơm nước (để đánh chìm khối neo trọng lực này) khi tới dự án điện gió ngoài khơi</w:t>
      </w:r>
    </w:p>
    <w:p>
      <w:r>
        <w:t>- Công dụng theo thiết kế: Neo trọng lực (khối bê tông cốt thép này sẽ được đánh chìm tại vị trí thi công Tua bin gió nổi ngoài khơi, được nối với Tua bin gió nổi bằng những sợi cáp lớn để cố định Tua bin gió nổi này không chệch khỏi vị trí đã định sẵn ngoài khơi)</w:t>
      </w:r>
    </w:p>
    <w:p>
      <w:r>
        <w:t>Ký, mã hiệu, chủng loại: FECON.GA01</w:t>
      </w:r>
    </w:p>
    <w:p>
      <w:r>
        <w:t>Nhà sản xuất: Công ty Cổ phần FECON</w:t>
      </w:r>
    </w:p>
    <w:p>
      <w:r>
        <w:t>thuộc nhóm  68.10   “Các sản phẩm bằng xi măng, bằng bê tông hoặc đá nhân tạo, đã hoặc chưa được gia cố” , phân nhóm  6810.91   “- - Các cấu kiện làm sẵn cho xây dựng hoặc kỹ thuật dân dụng:” , mã số  6810.91.90   “- - - Loại khác”  tại Danh mục hàng hóa xuất khẩu, nhập khẩu Việt Nam./.</w:t>
      </w:r>
    </w:p>
    <w:p>
      <w:r>
        <w:t>Thông báo này có hiệu lực kể từ ngày ban hành.</w:t>
      </w:r>
    </w:p>
    <w:p>
      <w:r>
        <w:t>Tổng cục trưởng Tổng cục Hải quan thông báo để Công ty TNHH VELCRO Việt Nam biết và thực hiện./.</w:t>
      </w:r>
    </w:p>
    <w:p>
      <w:r>
        <w:t>Nơi nhận:</w:t>
      </w:r>
    </w:p>
    <w:p>
      <w:r>
        <w:t>- Công ty Cổ phần FECON (Tầng 15, tháp CEO, đường Phạm Hùng, Phường Mễ Trì, Quận Nam Từ Liêm, Hà Nội);</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