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4013/TB-TCHQ năm 2023 về kết quả xác định trước mã số đối với Nguyên liệu thực phẩm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4013/TB-TCHQ</w:t>
      </w:r>
    </w:p>
    <w:p>
      <w:r>
        <w:t>Hà Nội, ngày 01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30/01/2015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đề nghị xác định trước mã số tại Đơn số 08032023/AIC-XĐTMS ngày 08/3/2023, công văn số 0806/2023-BSTT-AIC ngày 08/6/2023 và công văn số 0404/2023-BSCT-AIC ngày 04/4/2023 của Công ty cổ phần thương mại Victa (tên cũ Công ty CP Hóa chất công nghiệp Á Châu), mã số thuế 0313428499;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Nguyên liệu thực phẩm (Premium cow milk nutritional powder - step 1)</w:t>
      </w:r>
    </w:p>
    <w:p>
      <w:r>
        <w:t>Tên gọi theo cấu tạo, công dụng: Premium cow milk nutritional powder - step 1</w:t>
      </w:r>
    </w:p>
    <w:p>
      <w:r>
        <w:t>Ký, mã hiệu, chủng loại: 01CMNUSTEP1</w:t>
      </w:r>
    </w:p>
    <w:p>
      <w:r>
        <w:t>Nhà sản xuất: BURRA FOODS PTY LTD</w:t>
      </w:r>
    </w:p>
    <w:p>
      <w:r>
        <w:t>2. Tóm tắt mô tả hàng hóa được xác định trước mã số:  Theo hồ sơ đề nghị xác định trước mã số, thông tin mặt hàng như sau:</w:t>
      </w:r>
    </w:p>
    <w:p>
      <w:r>
        <w:t>- Thành phần, cấu tạo, công thức hóa học: Hỗn hợp các chất: Sữa bò, Đường lactose, Hỗn hợp dầu thực vật (dầu cọ Olein, dầu hướng dương, dầu đậu nành, dầu dừa, chất nhũ hóa: lecithin, chất chống oxy hóa: ascobyl palmitate), dạm whey cô đặc, Galato-oligosaccharides, sodium hydroxide, potassium chloride, calcium carbonate, sodium-L-ascorbate (vitamin C), dipotassium hydrogen phosphate, tricalcium diphosphate, magnesium chloride, choline bitartrate, taurine, myo-inositol, ferrous sulphate, beta-carotene, dl-alpha tocopheryl acetate (vitamin E), L-camitine, zinc sulphate, retinyl acetate (vitamin A), nicotinic acid amide (vitamin B3), calcium D-pantothenate (vitamin B5), cholecalciferol (vitamin D (D3)), D-Biotin, sodium selenite, cyanocobalamin (vitamin B1), N-pteroyl-L-Glutamic acid, thiaminchloride hydrochloride (vitamin B12), riboflavin (vitamin B2), copper sulphate, phylloquinone (vitamin K(K1), pyridoxine hydorchloride (vitamin B6), lutein, L-ascorbic acid (vitamin C), Chất điều chỉnh độ acid: acid citric, manganese (II) sulphate, potassium iodide.</w:t>
      </w:r>
    </w:p>
    <w:p>
      <w:r>
        <w:t>- Cơ chế hoạt động, cách thức sử dụng: Bổ sung thêm các nguyên liệu khác phù hợp với trẻ từ 0 đến 6 tháng tuổi như DHA, ARA, Nucleotide, HMO, colostrum ... sau đó phối trộn, đóng gói. Sản phẩm cuối cùng được pha trực tiếp với nước nóng nhiệt độ từ 60-70*C.</w:t>
      </w:r>
    </w:p>
    <w:p>
      <w:r>
        <w:t>- Hàm lượng tính trên trọng lượng: Sản phẩm hỗn hợp hàm lượng tính trên từng đơn vị cấu thành: milk (65.9%), lactose (16.8%), vegetable oil blend (8.7%), whey protein concentrate (3.8%), galacto-oligosaccharides (0.7%), other (vitamin &amp; minerals) (4.1%).</w:t>
      </w:r>
    </w:p>
    <w:p>
      <w:r>
        <w:t>- Thông số kỹ thuật: Moisture m/m: 3.5% max, bulk density 0.48-0.54 g/ml... Quy cách đóng gói: 25kg/bao</w:t>
      </w:r>
    </w:p>
    <w:p>
      <w:r>
        <w:t>- Quy trình sản xuất:</w:t>
      </w:r>
    </w:p>
    <w:p>
      <w:r>
        <w:t>- Công dụng theo thiết kế: Bột dinh dưỡng sữa bò cao cấp là một loại bột làm từ sữa được thiết kế như một công thức cơ bản nhằm mục đích có thêm các thành phần được pha trộn. Đối tượng sử dụng: trẻ từ 0 đến 6 tháng tuổi.</w:t>
      </w:r>
    </w:p>
    <w:p>
      <w:r>
        <w:t>Theo giải trình của Công ty: mặt hàng này là nguyên liệu để sản xuất sữa cho trẻ từ 0 - 6 tháng tuổi; các dữ liệu thông tin, chỉ tiêu và liều lượng khuyến nghị sử dụng hàng ngày của từng nhóm tháng tuổi (0-2 tuần, 2 tuần - 2 tháng, 2-4 tháng, 4-6 tháng) được nêu tại mục 5.0 và mục 12.0 tài liệu kỹ thuật sản phẩm, đáp ứng Quy chuẩn Việt Nam và Tiêu chuẩn Việt Nam.</w:t>
      </w:r>
    </w:p>
    <w:p>
      <w:r>
        <w:t>3. Kết quả xác định trước mã số:  Theo hồ sơ đề nghị xác định trước mã số thì mặt hàng:</w:t>
      </w:r>
    </w:p>
    <w:p>
      <w:r>
        <w:t>Tên thương mại: Nguyên liệu thực phẩm (Premium cow milk nutritional powder - step 1)</w:t>
      </w:r>
    </w:p>
    <w:p>
      <w:r>
        <w:t>Tên gọi theo cấu tạo, công dụng: Chế phẩm thực phẩm chứa sữa (65.9%), lactose (16.8%), hỗn hợp dầu thực vật (8.7%), Đạm whey cô đặc (3.8%), galacto - oligosaccharides (0.7%), vitamin &amp; khoáng chất (4.1%), dùng làm nguyên liệu để sản xuất sữa cho trẻ từ 0-6 tháng tuổi, đóng gói 25kg/bao.</w:t>
      </w:r>
    </w:p>
    <w:p>
      <w:r>
        <w:t>Ký, mã hiệu, chủng loại: 01CMNUSTEP1</w:t>
      </w:r>
    </w:p>
    <w:p>
      <w:r>
        <w:t>Nhà sản xuất: BURRA FOODS PTY LTD</w:t>
      </w:r>
    </w:p>
    <w:p>
      <w:r>
        <w:t>thuộc nhóm 19.01 “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 phân nhóm 1901.90 “-  Loại khác :”, phân nhóm “- -  Các chế phẩm phù hợp dùng cho trẻ sơ sinh hoặc trẻ nhỏ, chưa đóng gói để bán lẻ :”, mã số 1901.90.19 “- - -  Loại khác  ”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thương mại Victa (tên cũ Công ty cổ phần hóa chất công nghiệp Á Châu)  (Lầu 3, Lô TH-1B, đường số 7, Khu thương mại Nam, Khu chế xuất Tân Thuận, Phường Tân Thuận Đông, Quận 7, TP Hồ Chí Minh) ;</w:t>
      </w:r>
    </w:p>
    <w:p>
      <w:r>
        <w:t>- Cục Hải quan các tỉnh, thành phố (để thực hiện);</w:t>
      </w:r>
    </w:p>
    <w:p>
      <w:r>
        <w:t>- Cục Kiểm định Hải quan;</w:t>
      </w:r>
    </w:p>
    <w:p>
      <w:r>
        <w:t>- Website Hải quan;</w:t>
      </w:r>
    </w:p>
    <w:p>
      <w:r>
        <w:t>- Lưu: VT, TXNK PL-D.Linh (3b).</w:t>
      </w:r>
    </w:p>
    <w:p>
      <w:r>
        <w:t>KT. TỔNG CỤC TRƯỞNG</w:t>
      </w:r>
    </w:p>
    <w:p>
      <w:r>
        <w:t>PHÓ TỔNG CỤC TRƯỞNG</w:t>
      </w:r>
    </w:p>
    <w:p>
      <w:r>
        <w:t>Hoàng Việt Cường</w:t>
      </w:r>
    </w:p>
    <w:p>
      <w:r>
        <w:t>* Ghi chú:</w:t>
      </w:r>
    </w:p>
    <w:p>
      <w:r>
        <w:t>- Kết quả xác định trước mã số trên chỉ có giá trị sử dụng đối với tổ chức, cá nhân đã gửi đề nghị xác định trước mã số.</w:t>
      </w:r>
    </w:p>
    <w:p>
      <w:r>
        <w:t>- Về chính sách mặt hàng thực hiện theo quy định kiểm tra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