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397/TB-VPCP năm 2025 kết luận của Phó Thủ tướng Hồ Đức Phớc tại cuộc họp về dự án Luật Thuế thu nhập cá nhân (thay thế)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397/TB-VPCP</w:t>
      </w:r>
    </w:p>
    <w:p>
      <w:r>
        <w:t>Hà Nội ngày 05 tháng 8 năm 2025</w:t>
      </w:r>
    </w:p>
    <w:p>
      <w:r>
        <w:t>THÔNG BÁO</w:t>
      </w:r>
    </w:p>
    <w:p>
      <w:r>
        <w:t>KẾT LUẬN CỦA PHÓ THỦ TƯỚNG HỒ ĐỨC PHỚC TẠI CUỘC HỌP VỀ DỰ ÁN LUẬT THUẾ THU NHẬP CÁ NHÂN (THAY THẾ)</w:t>
      </w:r>
    </w:p>
    <w:p>
      <w:r>
        <w:t>Ngày 31 tháng 7 năm 2025, tại Trụ sở Chính phủ, Phó Thủ tướng Chính phủ Hồ Đức Phớc đã chủ trì cuộc họp về dự án Luật Thuế thu nhập cá nhân (TNCN) (thay thế). Tham dự cuộc họp có lãnh đạo các Bộ, cơ quan: Tài chính, Xây dựng, Nội vụ, Tư pháp, Nông nghiệp và Môi trường, Ngân hàng Nhà nước Việt Nam, Ủy ban Chứng khoán Nhà nước, Tổng Liên đoàn Lao động Việt Nam, Văn phòng Chính phủ và đại diện các Hiệp hội, doanh nghiệp trong lĩnh vực bất động sản, chứng khoán.</w:t>
      </w:r>
    </w:p>
    <w:p>
      <w:r>
        <w:t>Sau khi nghe báo cáo của Bộ Tài chính, ý kiến phát biểu của các đại biểu dự họp, Phó Thủ tướng Hồ Đức Phớc kết luận như sau:</w:t>
      </w:r>
    </w:p>
    <w:p>
      <w:r>
        <w:t>1. Hoan nghênh các cơ quan, hiệp hội, doanh nghiệp đã tham dự cuộc họp đầy đủ và đóng góp ý kiến đối với dự án Luật thuế TNCN (thay thế).</w:t>
      </w:r>
    </w:p>
    <w:p>
      <w:r>
        <w:t>2. Bộ Tài chính tiếp thu tối đa các ý kiến xác đáng của các đại biểu dự họp, trên cơ sở đó khẩn trương hoàn thiện dự án Luật Thuế thu nhập cá nhân (thay thế), trình Chính phủ trước ngày 15 tháng 8 để báo cáo Quốc hội tại kỳ họp Quốc hội tháng 10 năm 2025 theo quy định, trong đó lưu ý một số nội dung sau:</w:t>
      </w:r>
    </w:p>
    <w:p>
      <w:r>
        <w:t>a) Dự án Luật Thuế TNCN (thay thế) có tác động lớn tới người nộp thuế, vì vậy cần nghiên cứu kỹ, lấy ý kiến rộng rãi các đối tượng chịu tác động liên quan và đánh giá tác động toàn diện, đầy đủ.</w:t>
      </w:r>
    </w:p>
    <w:p>
      <w:r>
        <w:t>b) Tiếp tục nghiên cứu quy định thời điểm, phương pháp tính thuế đối với cổ phiếu thưởng và cổ phiếu phân phối từ cổ tức/lợi nhuận của doanh nghiệp, bảo đảm đúng bản chất, phù hợp, công bằng, hiệu quả.</w:t>
      </w:r>
    </w:p>
    <w:p>
      <w:r>
        <w:t>c) Cơ bản các ý kiến tại cuộc họp thống nhất với đề xuất về phương pháp tính thuế đối với bất động sản, chứng khoán như Bộ Tài chính báo cáo tại cuộc họp nhằm tránh xáo trộn thị trường chứng khoán trong điều kiện đang thúc đẩy nâng hạng thị trường chứng khoán, bất động sản. Bộ Tài chính tiếp tục nghiên cứu, tổng hợp ý kiến của cơ quan, tổ chức, cá nhân để hoàn thiện phương án đề xuất.</w:t>
      </w:r>
    </w:p>
    <w:p>
      <w:r>
        <w:t>d) Về mức giảm trừ gia cảnh: đa số các ý kiến tại cuộc họp đồng tình phương án 2 theo báo cáo của Bộ Tài chính. Bộ Tài chính tiếp tục tổng hợp ý kiến, nghiên cứu, đánh giá tác động, trong đó có tính đến mức độ trượt giá và các yếu tố tác động liên quan đến thu nhập chịu thuế của người nộp thuế.</w:t>
      </w:r>
    </w:p>
    <w:p>
      <w:r>
        <w:t>đ) Rà soát các quy định về thu nhập chịu thuế, miễn, giảm thuế (như thu nhập từ trái phiếu doanh nghiệp, đầu tư vào quỹ bảo hiểm hưu trí bổ sung, trợ cấp thất nghiệp…).</w:t>
      </w:r>
    </w:p>
    <w:p>
      <w:r>
        <w:t>3. Văn phòng Chính phủ theo dõi, đôn đốc theo chức năng nhiệm vụ được giao.</w:t>
      </w:r>
    </w:p>
    <w:p>
      <w:r>
        <w:t>Văn phòng Chính phủ thông báo để các Bộ, cơ quan biết, thực hiện./.</w:t>
      </w:r>
    </w:p>
    <w:p>
      <w:r>
        <w:t>Nơi nhận:</w:t>
      </w:r>
    </w:p>
    <w:p>
      <w:r>
        <w:t>- TTgCP, PTTg Hồ Đức Phớc;</w:t>
      </w:r>
    </w:p>
    <w:p>
      <w:r>
        <w:t>- Các Bộ: TC, TP, XD, NV, NNMT;</w:t>
      </w:r>
    </w:p>
    <w:p>
      <w:r>
        <w:t>- NHNNVN;</w:t>
      </w:r>
    </w:p>
    <w:p>
      <w:r>
        <w:t>- UBCKVN;</w:t>
      </w:r>
    </w:p>
    <w:p>
      <w:r>
        <w:t>- Tổng Liên đoàn Lao động Việt Nam;</w:t>
      </w:r>
    </w:p>
    <w:p>
      <w:r>
        <w:t>- Hiệp hội Bất động sản Việt Nam;</w:t>
      </w:r>
    </w:p>
    <w:p>
      <w:r>
        <w:t>- Hiệp hội Bất động sản TP.HCM;</w:t>
      </w:r>
    </w:p>
    <w:p>
      <w:r>
        <w:t>- Hiệp hội Các nhà đầu tư tài chính Việt Nam;</w:t>
      </w:r>
    </w:p>
    <w:p>
      <w:r>
        <w:t>- Hiệp hội Kinh doanh Chứng khoán Việt Nam;</w:t>
      </w:r>
    </w:p>
    <w:p>
      <w:r>
        <w:t>- VPCP: BTCN, PCN Mai Thị Thu Vân, các Vụ: TH, PL, NN, CN;</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