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3903/TB-TCHQ năm 2024 về Kết quả xác định trước mã số đối với Thực phẩm bảo vệ sức khỏe SCHÖNHEITS-KAPSELN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3903/TB-TCHQ</w:t>
      </w:r>
    </w:p>
    <w:p>
      <w:r>
        <w:t>Hà Nội, ngày 16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0112 TK/VP ngày 12/6/2024 của Công ty TNHH Xuất nhập khẩu Dược mỹ phẩm Thanh Trang, mã số thuế: 0107422188;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SCHÖNHEITS-KAPSELN</w:t>
      </w:r>
    </w:p>
    <w:p>
      <w:r>
        <w:t>Tên gọi theo cấu tạo, công dụng: Thực phẩm bảo vệ sức khỏe SCHÖNHEITS-KAPSELN</w:t>
      </w:r>
    </w:p>
    <w:p>
      <w:r>
        <w:t>Ký, mã hiệu, chủng loại: không có</w:t>
      </w:r>
    </w:p>
    <w:p>
      <w:r>
        <w:t>Nhà sản xuất: Kräuterhaus Sanct Bernhard KG</w:t>
      </w:r>
    </w:p>
    <w:p>
      <w:r>
        <w:t>2. Tóm tắt mô tả hàng hóa được xác định trước mã số:  Theo hồ sơ xác định trước mã số, thông tin mặt hàng như sau:</w:t>
      </w:r>
    </w:p>
    <w:p>
      <w:r>
        <w:t>- Thành phần, cấu tạo, công thức hóa học:</w:t>
      </w:r>
    </w:p>
    <w:p>
      <w:r>
        <w:t>Dầu hoa anh thảo, Vitamin C, Millet Extract (chiết xuất cây kê), Niacin, Vitamin E, Pantothenic acid, Vitamin B6, Vitamin B2, Beta-Carotene, Vitamin B1, Biotin, Folic acid, Vitamin B12</w:t>
      </w:r>
    </w:p>
    <w:p>
      <w:r>
        <w:t>Phụ liệu: Gelatin, glycerin giữ ẩm, dầu hướng dương, dầu olive, chất làm đặc Silicon Dioxide, chất nhũ hóa lecithin đậu nành, màu sắt oxit, chất chống oxy hóa chiết xuất Tocopherol tự nhiên vừa đủ 1 viên 669,3 mg.</w:t>
      </w:r>
    </w:p>
    <w:p>
      <w:r>
        <w:t>- Cơ chế hoạt động, cách thức sử dụng:</w:t>
      </w:r>
    </w:p>
    <w:p>
      <w:r>
        <w:t>+ Đối tượng sử dụng: Phụ nữ giai đoạn tiền mãn kinh, mãn kinh, bốc hỏa, khô rát âm đạo, phụ nữ rối loạn kinh nguyệt, phụ nữ mong muốn mang thai, người điều trị mụn trứng cá do nội tiết. Người có da, tóc, móng khô dễ gãy</w:t>
      </w:r>
    </w:p>
    <w:p>
      <w:r>
        <w:t>+ Cách dùng:</w:t>
      </w:r>
    </w:p>
    <w:p>
      <w:r>
        <w:t>Uống ngày 2 viên sau bữa ăn 30 phút với lượng nước vừa đủ</w:t>
      </w:r>
    </w:p>
    <w:p>
      <w:r>
        <w:t>+ Hàm lượng tính trên trọng lượng:</w:t>
      </w:r>
    </w:p>
    <w:p>
      <w:r>
        <w:t>Thành phần cho 1 viên</w:t>
      </w:r>
    </w:p>
    <w:p>
      <w:r>
        <w:t>Hàm lượng</w:t>
      </w:r>
    </w:p>
    <w:p>
      <w:r>
        <w:t>Dầu hoa anh thảo</w:t>
      </w:r>
    </w:p>
    <w:p>
      <w:r>
        <w:t>320mg</w:t>
      </w:r>
    </w:p>
    <w:p>
      <w:r>
        <w:t>(trong đó chất béo</w:t>
      </w:r>
    </w:p>
    <w:p>
      <w:r>
        <w:t>320mg</w:t>
      </w:r>
    </w:p>
    <w:p>
      <w:r>
        <w:t>Acid béo không bão hòa</w:t>
      </w:r>
    </w:p>
    <w:p>
      <w:r>
        <w:t>≥259,2 mg</w:t>
      </w:r>
    </w:p>
    <w:p>
      <w:r>
        <w:t>Acid béo không bão hòa đa</w:t>
      </w:r>
    </w:p>
    <w:p>
      <w:r>
        <w:t>≥240 mg</w:t>
      </w:r>
    </w:p>
    <w:p>
      <w:r>
        <w:t>Acid béo không bão hòa đơn</w:t>
      </w:r>
    </w:p>
    <w:p>
      <w:r>
        <w:t>19,2 mg</w:t>
      </w:r>
    </w:p>
    <w:p>
      <w:r>
        <w:t>Acid Gamma-Linolenic</w:t>
      </w:r>
    </w:p>
    <w:p>
      <w:r>
        <w:t>≥28,8 mg</w:t>
      </w:r>
    </w:p>
    <w:p>
      <w:r>
        <w:t>Acid béo bão hòa)</w:t>
      </w:r>
    </w:p>
    <w:p>
      <w:r>
        <w:t>14,4 mg</w:t>
      </w:r>
    </w:p>
    <w:p>
      <w:r>
        <w:t>Vitamin C (Ascorbic acid)</w:t>
      </w:r>
    </w:p>
    <w:p>
      <w:r>
        <w:t>60 mg</w:t>
      </w:r>
    </w:p>
    <w:p>
      <w:r>
        <w:t>Millet Extract (chiết xuất cây kê)</w:t>
      </w:r>
    </w:p>
    <w:p>
      <w:r>
        <w:t>25 mg</w:t>
      </w:r>
    </w:p>
    <w:p>
      <w:r>
        <w:t>Niacin</w:t>
      </w:r>
    </w:p>
    <w:p>
      <w:r>
        <w:t>18,0 mg</w:t>
      </w:r>
    </w:p>
    <w:p>
      <w:r>
        <w:t>Vitamin E (D-alpha-Tocopherol)</w:t>
      </w:r>
    </w:p>
    <w:p>
      <w:r>
        <w:t>10mg</w:t>
      </w:r>
    </w:p>
    <w:p>
      <w:r>
        <w:t>Pantothenic acid</w:t>
      </w:r>
    </w:p>
    <w:p>
      <w:r>
        <w:t>5,6 mg</w:t>
      </w:r>
    </w:p>
    <w:p>
      <w:r>
        <w:t>Vitamin B6 (Pyridoxin-Hydrochlorid)</w:t>
      </w:r>
    </w:p>
    <w:p>
      <w:r>
        <w:t>2,0 mg</w:t>
      </w:r>
    </w:p>
    <w:p>
      <w:r>
        <w:t>Vitamin B2 (Riboflavin)</w:t>
      </w:r>
    </w:p>
    <w:p>
      <w:r>
        <w:t>1,6 mg</w:t>
      </w:r>
    </w:p>
    <w:p>
      <w:r>
        <w:t>Beta-Carotene</w:t>
      </w:r>
    </w:p>
    <w:p>
      <w:r>
        <w:t>1,5 mg</w:t>
      </w:r>
    </w:p>
    <w:p>
      <w:r>
        <w:t>Vitamin B1 (Thiamin-Monohydrat)</w:t>
      </w:r>
    </w:p>
    <w:p>
      <w:r>
        <w:t>1,4 mg</w:t>
      </w:r>
    </w:p>
    <w:p>
      <w:r>
        <w:t>Biotin</w:t>
      </w:r>
    </w:p>
    <w:p>
      <w:r>
        <w:t>225 μg</w:t>
      </w:r>
    </w:p>
    <w:p>
      <w:r>
        <w:t>Folic acid</w:t>
      </w:r>
    </w:p>
    <w:p>
      <w:r>
        <w:t>200 μg</w:t>
      </w:r>
    </w:p>
    <w:p>
      <w:r>
        <w:t>Vitamin B12 (Cyanocobalamin)</w:t>
      </w:r>
    </w:p>
    <w:p>
      <w:r>
        <w:t>1,5 μg</w:t>
      </w:r>
    </w:p>
    <w:p>
      <w:r>
        <w:t>Phụ liệu</w:t>
      </w:r>
    </w:p>
    <w:p>
      <w:r>
        <w:t>vừa đủ 1 viên 669,3 mg</w:t>
      </w:r>
    </w:p>
    <w:p>
      <w:r>
        <w:t>- Thông số kỹ thuật:</w:t>
      </w:r>
    </w:p>
    <w:p>
      <w:r>
        <w:t>+ Chất liệu bao bì: Đóng lọ thủy tinh, bao ngoài là hộp giấy cứng đảm bảo yêu cầu vệ sinh an toàn thực phẩm theo quy định của Bộ Y tế.</w:t>
      </w:r>
    </w:p>
    <w:p>
      <w:r>
        <w:t>+ Quy cách đóng gói: khối lượng: 669,3 mg/viên ± 3%; Hộp 1 lọ. Lọ 60 viên.</w:t>
      </w:r>
    </w:p>
    <w:p>
      <w:r>
        <w:t>- Công dụng theo thiết kế:</w:t>
      </w:r>
    </w:p>
    <w:p>
      <w:r>
        <w:t>+ Hỗ trợ giảm các triệu chứng khó chịu thời kỳ tiền mãn kinh và mãn kinh</w:t>
      </w:r>
    </w:p>
    <w:p>
      <w:r>
        <w:t>+ Hỗ trợ làm đẹp da, tóc, móng khỏe hơn</w:t>
      </w:r>
    </w:p>
    <w:p>
      <w:r>
        <w:t>3. Kết quả xác định trước mã số:  Theo thông tin trên Đơn đề nghị xác định trước mã số, thông tin tại tài liệu đính kèm hồ sơ, bản công bố sản phẩm, thông tin trên bao bì sản phẩm, mặt hàng như sau:</w:t>
      </w:r>
    </w:p>
    <w:p>
      <w:r>
        <w:t>Tên thương mại: Thực phẩm bảo vệ sức khỏe SCHÖNHEITS-KAPSELN</w:t>
      </w:r>
    </w:p>
    <w:p>
      <w:r>
        <w:t>- Thành phần, cấu tạo, công thức hóa học:</w:t>
      </w:r>
    </w:p>
    <w:p>
      <w:r>
        <w:t>Dầu hoa anh thảo, Vitamin C, Millet Extract (chiết xuất cây kê), Niacin, Vitamin E, Pantothenic acid, Vitamin B6, Vitamin B2, Beta-Carotene, Vitamin B1, Biotin, Folic acid, Vitamin B12</w:t>
      </w:r>
    </w:p>
    <w:p>
      <w:r>
        <w:t>Phụ liệu: Gelatin, glycerin giữ ẩm, dầu hướng dương, dầu olive, chất làm đặc Silicon Dioxide, chất nhũ hóa lecithin đậu nành, màu sắt oxit, chất chống oxy hóa chiết xuất Tocopherol tự nhiên vừa đủ 1 viên 669,3 mg.</w:t>
      </w:r>
    </w:p>
    <w:p>
      <w:r>
        <w:t>- Cơ chế hoạt động, cách thức sử dụng:</w:t>
      </w:r>
    </w:p>
    <w:p>
      <w:r>
        <w:t>+ Đối tượng sử dụng: Phụ nữ giai đoạn tiền mãn kinh, mãn kinh, bốc hỏa, khô rát âm đạo, phụ nữ rối loạn kinh nguyệt, phụ nữ mong muốn mang thai, người điều trị mụn trứng cá do nội tiết. Người có da, tóc, móng khô dễ gãy</w:t>
      </w:r>
    </w:p>
    <w:p>
      <w:r>
        <w:t>+ Cách dùng:</w:t>
      </w:r>
    </w:p>
    <w:p>
      <w:r>
        <w:t>Uống ngày 2 viên sau bữa ăn 30 phút với lượng nước vừa đủ</w:t>
      </w:r>
    </w:p>
    <w:p>
      <w:r>
        <w:t>- Hàm lượng tính trên trọng lượng:</w:t>
      </w:r>
    </w:p>
    <w:p>
      <w:r>
        <w:t>Thành phần cho 1 viên</w:t>
      </w:r>
    </w:p>
    <w:p>
      <w:r>
        <w:t>Hàm lượng</w:t>
      </w:r>
    </w:p>
    <w:p>
      <w:r>
        <w:t>Dầu hoa anh thảo</w:t>
      </w:r>
    </w:p>
    <w:p>
      <w:r>
        <w:t>320mg</w:t>
      </w:r>
    </w:p>
    <w:p>
      <w:r>
        <w:t>(trong đó chất béo</w:t>
      </w:r>
    </w:p>
    <w:p>
      <w:r>
        <w:t>320mg</w:t>
      </w:r>
    </w:p>
    <w:p>
      <w:r>
        <w:t>Acid béo không bào hòa</w:t>
      </w:r>
    </w:p>
    <w:p>
      <w:r>
        <w:t>≥259,2 mg</w:t>
      </w:r>
    </w:p>
    <w:p>
      <w:r>
        <w:t>Acid béo không bão hòa đa</w:t>
      </w:r>
    </w:p>
    <w:p>
      <w:r>
        <w:t>≥240 mg</w:t>
      </w:r>
    </w:p>
    <w:p>
      <w:r>
        <w:t>Acid béo không bão hòa đơn</w:t>
      </w:r>
    </w:p>
    <w:p>
      <w:r>
        <w:t>19,2 mg</w:t>
      </w:r>
    </w:p>
    <w:p>
      <w:r>
        <w:t>Acid Gamma-Linolenic</w:t>
      </w:r>
    </w:p>
    <w:p>
      <w:r>
        <w:t>≥28,8 mg</w:t>
      </w:r>
    </w:p>
    <w:p>
      <w:r>
        <w:t>Acid béo bão hòa)</w:t>
      </w:r>
    </w:p>
    <w:p>
      <w:r>
        <w:t>14,4 mg</w:t>
      </w:r>
    </w:p>
    <w:p>
      <w:r>
        <w:t>Vitamin C (Ascorbic acid)</w:t>
      </w:r>
    </w:p>
    <w:p>
      <w:r>
        <w:t>60 mg</w:t>
      </w:r>
    </w:p>
    <w:p>
      <w:r>
        <w:t>Millet Extract (chiết xuất cây kê)</w:t>
      </w:r>
    </w:p>
    <w:p>
      <w:r>
        <w:t>25 mg</w:t>
      </w:r>
    </w:p>
    <w:p>
      <w:r>
        <w:t>Niacin</w:t>
      </w:r>
    </w:p>
    <w:p>
      <w:r>
        <w:t>18,0 mg</w:t>
      </w:r>
    </w:p>
    <w:p>
      <w:r>
        <w:t>Vitamin E (D-alpha-Tocopherol)</w:t>
      </w:r>
    </w:p>
    <w:p>
      <w:r>
        <w:t>10mg</w:t>
      </w:r>
    </w:p>
    <w:p>
      <w:r>
        <w:t>Pantothenic acid</w:t>
      </w:r>
    </w:p>
    <w:p>
      <w:r>
        <w:t>5,6 mg</w:t>
      </w:r>
    </w:p>
    <w:p>
      <w:r>
        <w:t>Vitamin B6 (Pyridoxin-Hydrochlorid)</w:t>
      </w:r>
    </w:p>
    <w:p>
      <w:r>
        <w:t>2,0 mg</w:t>
      </w:r>
    </w:p>
    <w:p>
      <w:r>
        <w:t>Vitamin B2 (Riboflavin)</w:t>
      </w:r>
    </w:p>
    <w:p>
      <w:r>
        <w:t>1,6 mg</w:t>
      </w:r>
    </w:p>
    <w:p>
      <w:r>
        <w:t>Beta-Carotene</w:t>
      </w:r>
    </w:p>
    <w:p>
      <w:r>
        <w:t>1,5 mg</w:t>
      </w:r>
    </w:p>
    <w:p>
      <w:r>
        <w:t>Vitamin B1 (Thiamin-Monohydrat)</w:t>
      </w:r>
    </w:p>
    <w:p>
      <w:r>
        <w:t>1,4 mg</w:t>
      </w:r>
    </w:p>
    <w:p>
      <w:r>
        <w:t>Biotin</w:t>
      </w:r>
    </w:p>
    <w:p>
      <w:r>
        <w:t>225 μg</w:t>
      </w:r>
    </w:p>
    <w:p>
      <w:r>
        <w:t>Folic acid</w:t>
      </w:r>
    </w:p>
    <w:p>
      <w:r>
        <w:t>200 μg</w:t>
      </w:r>
    </w:p>
    <w:p>
      <w:r>
        <w:t>Vitamin B12 (Cyanocobalamin)</w:t>
      </w:r>
    </w:p>
    <w:p>
      <w:r>
        <w:t>1,5 μg</w:t>
      </w:r>
    </w:p>
    <w:p>
      <w:r>
        <w:t>Phụ liệu</w:t>
      </w:r>
    </w:p>
    <w:p>
      <w:r>
        <w:t>vừa đủ 1 viên 669,3 mg</w:t>
      </w:r>
    </w:p>
    <w:p>
      <w:r>
        <w:t>- Thông số kỹ thuật:</w:t>
      </w:r>
    </w:p>
    <w:p>
      <w:r>
        <w:t>+ Chất liệu bao bì: Đóng lọ thủy tinh, bao ngoài là hộp giấy cứng đảm bảo yêu cầu vệ sinh an toàn thực phẩm theo quy định của Bộ Y tế.</w:t>
      </w:r>
    </w:p>
    <w:p>
      <w:r>
        <w:t>+ Quy cách đóng gói: khối lượng: 669,3 mg/viên ± 3%; Hộp 1 lọ. Lọ 60 viên.</w:t>
      </w:r>
    </w:p>
    <w:p>
      <w:r>
        <w:t>- Công dụng theo thiết kế:</w:t>
      </w:r>
    </w:p>
    <w:p>
      <w:r>
        <w:t>+ Hỗ trợ giảm các triệu chứng khó chịu thời kỳ tiền mãn kinh và mãn kinh</w:t>
      </w:r>
    </w:p>
    <w:p>
      <w:r>
        <w:t>+ Hỗ trợ làm đẹp da, tóc, móng khỏe hơn</w:t>
      </w:r>
    </w:p>
    <w:p>
      <w:r>
        <w:t>Ký, mã hiệu, chủng loại: không có</w:t>
      </w:r>
    </w:p>
    <w:p>
      <w:r>
        <w:t>Nhà sản xuất: Kräuterhaus Sanct Bernhard KG</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Xuất nhập khẩu Dược mỹ phẩm Thanh Trang biết và thực hiện./.</w:t>
      </w:r>
    </w:p>
    <w:p>
      <w:r>
        <w:t>Nơi nhận:</w:t>
      </w:r>
    </w:p>
    <w:p>
      <w:r>
        <w:t>- Công ty TNHH Xuất nhập khẩu Dược mỹ phẩm Thanh Trang (Số 139, đường Nguyễn Khang, tổ 31, Phường Yên Hoà,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