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371/TB-VPCP năm 2023 kết luận của Phó Thủ tướng Lê Minh Khái về xử lý công nợ giai đoạn 2005-2011 của Quỹ Bảo hộ công dân và pháp nhân Việt Nam ở nước ngoài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10/09/2023</w:t>
            </w:r>
          </w:p>
        </w:tc>
      </w:tr>
      <w:tr>
        <w:tc>
          <w:tcPr>
            <w:tcW w:type="dxa" w:w="4320"/>
          </w:tcPr>
          <w:p>
            <w:r>
              <w:t>Ngày hiệu lực</w:t>
            </w:r>
          </w:p>
        </w:tc>
        <w:tc>
          <w:tcPr>
            <w:tcW w:type="dxa" w:w="4320"/>
          </w:tcPr>
          <w:p>
            <w:r>
              <w:t>10/09/2023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371/TB-VPCP</w:t>
      </w:r>
    </w:p>
    <w:p>
      <w:r>
        <w:t>Hà Nội, ngày 10 tháng 09 năm 2023</w:t>
      </w:r>
    </w:p>
    <w:p>
      <w:r>
        <w:t>THÔNG BÁO</w:t>
      </w:r>
    </w:p>
    <w:p>
      <w:r>
        <w:t>KẾT LUẬN CỦA PHÓ THỦ TƯỚNG LÊ MINH KHÁI VỀ VIỆC XỬ LÝ CÔNG NỢ GIAI ĐOẠN 2005 – 2011 CỦA QUỸ BẢO HỘ CÔNG DÂN VÀ PHÁP NHÂN VIỆT NAM Ở NƯỚC NGOÀI</w:t>
      </w:r>
    </w:p>
    <w:p>
      <w:r>
        <w:t>Ngày 05 tháng 9 năm 2023, tại Trụ sở Chính phủ, Phó Thủ tướng Lê Minh Khái đã chủ trì cuộc họp về việc xử lý công nợ giai đoạn 2005 – 2011 của Quỹ Bảo hộ công dân và pháp nhân Việt Nam ở nước ngoài (Quỹ). Tham dự cuộc họp có lãnh đạo Bộ Tài chính; đại diện lãnh đạo các Bộ, cơ quan: Ngoại giao, Tư pháp, Văn phòng Chính phủ. Sau khi nghe Bộ Ngoại giao báo cáo, ý kiến của các đại biểu dự họp, Phó Thủ tướng Lê Minh Khái kết luận như sau:</w:t>
      </w:r>
    </w:p>
    <w:p>
      <w:r>
        <w:t>Bộ Ngoại giao tổng hợp, tiếp thu đầy đủ các ý kiến xác đáng tại cuộc họp để hoàn thiện Báo cáo về tình hình công nợ giai đoạn 2005 – 2011 của Quỹ và đề xuất phương án xử lý, báo cáo Thủ tướng Chính phủ trong tháng 11 năm 2023, bảo đảm đúng thẩm quyền và quy định pháp luật; trong đó lưu ý:</w:t>
      </w:r>
    </w:p>
    <w:p>
      <w:r>
        <w:t>1. Phối hợp rà soát, xác định cụ thể các khoản kinh phí đã tạm ứng để đưa ngư dân từ nước ngoài về nước của từng địa phương trước thời điểm Quỹ được thành lập theo Quyết định số 119/2007/QĐ-TTg ngày 25 tháng 7 năm 2007 của Thủ tướng Chính phủ; trên cơ sở đó, thống nhất với các địa phương để xử lý số kinh phí này theo nguyên tắc quy định tại điểm 4 Chỉ thị số 14/2004/CT-TTg ngày 02 tháng 4 năm 2004 của Thủ tướng Chính phủ.</w:t>
      </w:r>
    </w:p>
    <w:p>
      <w:r>
        <w:t>2. Đối với số kinh phí tạm ứng phát sinh từ khi Quỹ được thành lập đến năm 2011:</w:t>
      </w:r>
    </w:p>
    <w:p>
      <w:r>
        <w:t>a) Chủ trì, phối hợp rà soát, phân loại thành các khoản chi không hoàn lại và các khoản chi hoàn lại của từng địa phương theo quy định tại Quyết định số 2985/2007/QĐ-BNG ngày 29 tháng 11 năm 2007 của Bộ Ngoại giao, Quyết định số 40/2008/QĐ-BTC ngày 20 tháng 6 năm 2008 của Bộ Tài chính, Thông tư số 177/2010/TT-BTC ngày 05 tháng 11 năm 2010 của Bộ Tài chính.</w:t>
      </w:r>
    </w:p>
    <w:p>
      <w:r>
        <w:t>b) Bộ Ngoại giao xem xét, quyết định việc xử lý các khoản chi không hoàn lại theo thẩm quyền và quy định pháp luật; yêu cầu các địa phương thu hồi để hoàn trả cho Quỹ đối với các khoản chi đã có đặt cọc, bảo lãnh hoặc có cam kết hoàn trả.</w:t>
      </w:r>
    </w:p>
    <w:p>
      <w:r>
        <w:t>c) Trường hợp vượt thẩm quyền, Bộ Ngoại giao chủ trì, thống nhất với Bộ Tài chính và cơ quan liên quan đề xuất phương án xử lý, trong đó cần xác định rõ cơ sở pháp lý và thẩm quyền quyết định.</w:t>
      </w:r>
    </w:p>
    <w:p>
      <w:r>
        <w:t>Văn phòng Chính phủ thông báo để Bộ Ngoại giao biết, thực hiện./.</w:t>
      </w:r>
    </w:p>
    <w:p>
      <w:r>
        <w:t>Nơi nhận:</w:t>
      </w:r>
    </w:p>
    <w:p>
      <w:r>
        <w:t>- TTgCP, PTTg Lê Minh Khái;</w:t>
      </w:r>
    </w:p>
    <w:p>
      <w:r>
        <w:t>- Các Bộ: NG, TC, TP;</w:t>
      </w:r>
    </w:p>
    <w:p>
      <w:r>
        <w:t>- VPCP: BTCN, PCN Mai Thị Thu Vân, Vụ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