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3556/TB-BHXH năm 2025 thay đổi tên cơ quan, thông tin tài khoản ngân hàng, kho bạc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3556/TB-BHXH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3556/TB-BHXH</w:t>
      </w:r>
    </w:p>
    <w:p>
      <w:r>
        <w:t>TP. Hồ Chí Minh, ngày 30 tháng 5 năm 2025</w:t>
      </w:r>
    </w:p>
    <w:p>
      <w:r>
        <w:t>THÔNG BÁO</w:t>
      </w:r>
    </w:p>
    <w:p>
      <w:r>
        <w:t>VỀ VIỆC THAY ĐỔI TÊN CƠ QUAN, THÔNG TIN TÀI KHOẢN NGÂN HÀNG, KHO BẠC</w:t>
      </w:r>
    </w:p>
    <w:p>
      <w:r>
        <w:t>Căn cứ Quyết định số 391/QĐ-BTC ngày 26/02/2025 của Bộ Tài chính về quy định chức năng, nhiệm vụ, quyền hạn và cơ cấu tổ chức của Bảo hiểm xã hội (BHXH) Việt Nam thuộc Bộ Tài chính;</w:t>
      </w:r>
    </w:p>
    <w:p>
      <w:r>
        <w:t>Căn cứ Quyết định số 1733/QĐ-BTC ngày 12/5/2025 của Bộ Tài chính về sửa đổi, bổ sung một số điều của Quyết định số 391/QĐ-BTC ngày 26/02/2025 của Bộ trưởng Bộ Tài chính quy định chức năng, nhiệm vụ, quyền hạn và cơ cấu tổ chức của BHXH Việt Nam;</w:t>
      </w:r>
    </w:p>
    <w:p>
      <w:r>
        <w:t>Căn cứ Quyết định số 1456/QĐ-BTC ngày 12/5/2025 của BHXH Việt Nam về quy định chức năng, nhiệm vụ, quyền hạn và cơ cấu tổ chức của BHXH khu vực thuộc BHXH Việt Nam;</w:t>
      </w:r>
    </w:p>
    <w:p>
      <w:r>
        <w:t>1. Kể từ ngày 01/6/2025 , BHXH khu vực XXVII được phân công quản lý địa bàn Thành phố Hồ Chí Minh, Tỉnh Bình Dương và Tỉnh Bà Rịa - Vũng Tàu, các đơn vị/tổ chức do  Văn phòng BHXH Thành phố Hồ Chí Minh  quản lý khi giao dịch, nộp tiền thu BHXH, BHYT, BHTN, BHTNLĐ BNN cho BHXH khu vực XXVII thực hiện như sau:</w:t>
      </w:r>
    </w:p>
    <w:p>
      <w:r>
        <w:t>- Tên cơ quan:  Bảo hiểm xã hội khu vực XXVII</w:t>
      </w:r>
    </w:p>
    <w:p>
      <w:r>
        <w:t>- Địa bàn quản lý:  Thành phố Hồ Chí Minh, Tỉnh Bình Dương và Tỉnh Bà Rịa - Vũng Tàu</w:t>
      </w:r>
    </w:p>
    <w:p>
      <w:r>
        <w:t>- Trụ sở chính:  số 5, đường Nguyễn Đổng Chi, phường Tân Phú, Quận 7, Thành phố Hồ Chí Minh</w:t>
      </w:r>
    </w:p>
    <w:p>
      <w:r>
        <w:t>-  Thông tin giao dịch tài khoản ngân hàng, kho bạc:</w:t>
      </w:r>
    </w:p>
    <w:p>
      <w:r>
        <w:t>+ Tên chủ sở hữu:  Bảo hiểm xã hội khu vực XXVII</w:t>
      </w:r>
    </w:p>
    <w:p>
      <w:r>
        <w:t>+ Số tài khoản tại chi nhánh ngân hàng/kho bạc:</w:t>
      </w:r>
    </w:p>
    <w:p>
      <w:r>
        <w:t>TT</w:t>
      </w:r>
    </w:p>
    <w:p>
      <w:r>
        <w:t>Tên ngân hàng</w:t>
      </w:r>
    </w:p>
    <w:p>
      <w:r>
        <w:t>Số tài khoản</w:t>
      </w:r>
    </w:p>
    <w:p>
      <w:r>
        <w:t>1</w:t>
      </w:r>
    </w:p>
    <w:p>
      <w:r>
        <w:t>Ngân hàng Thương mại Cổ phần Ngoại thương Việt Nam (Vietcombank) - Chi nhánh Thành phố Hồ Chí Minh</w:t>
      </w:r>
    </w:p>
    <w:p>
      <w:r>
        <w:t>0071000789789</w:t>
      </w:r>
    </w:p>
    <w:p>
      <w:r>
        <w:t>2</w:t>
      </w:r>
    </w:p>
    <w:p>
      <w:r>
        <w:t>Ngân hàng Thương mại Cổ phần Công thương Việt Nam (Vietinbank) - Chi nhánh Thành phố Hồ Chí Minh</w:t>
      </w:r>
    </w:p>
    <w:p>
      <w:r>
        <w:t>902015000007</w:t>
      </w:r>
    </w:p>
    <w:p>
      <w:r>
        <w:t>3</w:t>
      </w:r>
    </w:p>
    <w:p>
      <w:r>
        <w:t>Ngân hàng Nông nghiệp và Phát triển nông thôn Việt Nam (Agribank) - Chi nhánh Thành phố Hồ Chí Minh</w:t>
      </w:r>
    </w:p>
    <w:p>
      <w:r>
        <w:t>1700202902015</w:t>
      </w:r>
    </w:p>
    <w:p>
      <w:r>
        <w:t>4</w:t>
      </w:r>
    </w:p>
    <w:p>
      <w:r>
        <w:t>Ngân hàng Thương mại Cổ phần Đầu tư phát triển Việt Nam (BIDV) - Chi nhánh Thành phố Hồ Chí Minh</w:t>
      </w:r>
    </w:p>
    <w:p>
      <w:r>
        <w:t>3109832014</w:t>
      </w:r>
    </w:p>
    <w:p>
      <w:r>
        <w:t>5</w:t>
      </w:r>
    </w:p>
    <w:p>
      <w:r>
        <w:t>Kho bạc Nhà nước khu vực II</w:t>
      </w:r>
    </w:p>
    <w:p>
      <w:r>
        <w:t>3743.0.1056535.92008</w:t>
      </w:r>
    </w:p>
    <w:p>
      <w:r>
        <w:t>Kể từ ngày 01/6/2025  các đơn vị/tổ chức không thực hiện chuyển nộp tiền đ óng BHXH, BHYT, BHTN, BHTNLĐ-BNN vào tài khoản thu mở tại  Ngân hàng Thương mại Cổ phần Quân đội  do BHXH Thành phố Hồ Chí Minh  đang tiến hành thủ tục đóng tài khoản  chậm nhất  ngày 31/5/2025 .</w:t>
      </w:r>
    </w:p>
    <w:p>
      <w:r>
        <w:t>2.  Các đơn vị/tổ chức đang tham gia tại BHXH thành phố, quận, huyện  trực thuộc BHXH khu vực XXVII  tiếp tục thực hiện giao dịch hồ sơ, chuyển nộp tiền đóng BHXH, BHYT, BHTN, BHTNLĐ-BNN cho cơ quan BHXH đang quản lý cho đến khi có thông báo mới.</w:t>
      </w:r>
    </w:p>
    <w:p>
      <w:r>
        <w:t>BHXH Thành phố Hồ Chí Minh thông báo để các cơ quan, tổ chức, cá nhân được biết, thực hiện./.</w:t>
      </w:r>
    </w:p>
    <w:p>
      <w:r>
        <w:t>Nơi nhận:</w:t>
      </w:r>
    </w:p>
    <w:p>
      <w:r>
        <w:t>- Các PGĐ;</w:t>
      </w:r>
    </w:p>
    <w:p>
      <w:r>
        <w:t>- Văn phòng; Các phòng nghiệp vụ;</w:t>
      </w:r>
    </w:p>
    <w:p>
      <w:r>
        <w:t>- BHXH TĐ&amp;QH;</w:t>
      </w:r>
    </w:p>
    <w:p>
      <w:r>
        <w:t>- BHXH tỉnh Bình Dương; tỉnh Bà Rịa - Vũng Tàu;</w:t>
      </w:r>
    </w:p>
    <w:p>
      <w:r>
        <w:t>- Cơ quan, đơn vị, cá nhân;</w:t>
      </w:r>
    </w:p>
    <w:p>
      <w:r>
        <w:t>- Tổ chức dịch vụ;</w:t>
      </w:r>
    </w:p>
    <w:p>
      <w:r>
        <w:t>- Cổng TTĐT;</w:t>
      </w:r>
    </w:p>
    <w:p>
      <w:r>
        <w:t>- Lưu: VT, KHTC.</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