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3347/TB-TCHQ năm 2024 về kết quả xác định trước mã số đối với Hạt nhựa PET tái sinh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3347/TB-TCHQ</w:t>
      </w:r>
    </w:p>
    <w:p>
      <w:r>
        <w:t>Hà Nội, ngày 10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01-XDMS-HLD/XNK ngày 06/05/2024 của Công ty TNHH HAILIDE (Việt Nam), mã số thuế: 3901269280;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Hạt nhựa PET tái sinh.</w:t>
      </w:r>
    </w:p>
    <w:p>
      <w:r>
        <w:t>Tên gọi theo cấu tạo, công dụng: Hạt nhựa PET tái sinh.</w:t>
      </w:r>
    </w:p>
    <w:p>
      <w:r>
        <w:t>Ký, mã hiệu, chủng loại: FISFb05C.</w:t>
      </w:r>
    </w:p>
    <w:p>
      <w:r>
        <w:t>Nhà sản xuất: Veolia Huafei Polymer Technology (Zhejiang) Co., Ltd.</w:t>
      </w:r>
    </w:p>
    <w:p>
      <w:r>
        <w:t>2. Tóm tắt mô tả hàng hóa được xác định trước mã số:  Theo hồ sơ xác định trước mã số, thông tin mặt hàng như sau:</w:t>
      </w:r>
    </w:p>
    <w:p>
      <w:r>
        <w:t>- Thành phần, cấu tạo, công thức hóa học: Polyethylene terephthalate 100%, dạng hạt.</w:t>
      </w:r>
    </w:p>
    <w:p>
      <w:r>
        <w:t>- Cơ chế hoạt động, cách thức sử dụng: Dùng làm nguyên liệu sản xuất các loại sợi khác nhau tùy theo mục đích sử dụng.</w:t>
      </w:r>
    </w:p>
    <w:p>
      <w:r>
        <w:t>- Hàm lượng tính trên trọng lượng: Polyethylene terephthalate 100% (CAS Number: 25038-59-9).</w:t>
      </w:r>
    </w:p>
    <w:p>
      <w:r>
        <w:t>- Thông số kỹ thuật: Hạt nhựa kích thước ~ 3 mm, dạng thể rắn, không màu, không mùi, tỷ trọng 1,3 ~1,4 g/cm 3 , chỉ số độ nhớt 85 ± 0.2 ml/g.</w:t>
      </w:r>
    </w:p>
    <w:p>
      <w:r>
        <w:t>- Quy trình sản xuất:</w:t>
      </w:r>
    </w:p>
    <w:p>
      <w:r>
        <w:t>Bước 1: Kiểm tra phân loại, làm sạch vật liệu</w:t>
      </w:r>
    </w:p>
    <w:p>
      <w:r>
        <w:t>Lô phế liệu nhựa nhập về được kiểm tra phân loại, đưa vào máy phân tách kim loại và làm sạch và sấy khô nguyên liệu</w:t>
      </w:r>
    </w:p>
    <w:p>
      <w:r>
        <w:t>Bước 2: Nghiền, khuấy trộn</w:t>
      </w:r>
    </w:p>
    <w:p>
      <w:r>
        <w:t>Toàn bộ nguyên liệu sau khi được phân loại, được đưa vào máy nghiền và khuấy trộn lên</w:t>
      </w:r>
    </w:p>
    <w:p>
      <w:r>
        <w:t>Bước 3: Nung chảy</w:t>
      </w:r>
    </w:p>
    <w:p>
      <w:r>
        <w:t>Sau bước nghiền và khuấy trộn, toàn bộ nguyên liệu được nạp vào đầu cấp liệu của máy đùn. Máy đùn sẽ làm nóng nguyên liệu và tạo thành các dây nhựa ở trạng thái lỏng.</w:t>
      </w:r>
    </w:p>
    <w:p>
      <w:r>
        <w:t>Bước 4: Trùng ngưng pha rắn</w:t>
      </w:r>
    </w:p>
    <w:p>
      <w:r>
        <w:t>Các dây nhựa này được đưa qua hệ thống làm mát để chuyển thành trạng thái rắn.</w:t>
      </w:r>
    </w:p>
    <w:p>
      <w:r>
        <w:t>Bước 5: Thành hình</w:t>
      </w:r>
    </w:p>
    <w:p>
      <w:r>
        <w:t>Các dây nhựa ở trạng thái rắn được đưa qua máy cắt tạo thành các hạt với hình dạng không đồng đều.</w:t>
      </w:r>
    </w:p>
    <w:p>
      <w:r>
        <w:t>- Công dụng theo thiết kế: Dùng làm nguyên liệu sản xuất các loại sợi khác nhau tùy theo mục đích sử dụng.</w:t>
      </w:r>
    </w:p>
    <w:p>
      <w:r>
        <w:t>3. Kết quả xác định trước mã số:  Theo thông tin trên Đơn đề nghị xác định trước mã số, thông tin tại tài liệu đính kèm hồ sơ, mặt hàng như sau:</w:t>
      </w:r>
    </w:p>
    <w:p>
      <w:r>
        <w:t>Tên thương mại: Hạt nhựa PET tái sinh.</w:t>
      </w:r>
    </w:p>
    <w:p>
      <w:r>
        <w:t>- Thành phần, cấu tạo, công thức hóa học: Polyethylene terephthalate 100%, dạng hạt.</w:t>
      </w:r>
    </w:p>
    <w:p>
      <w:r>
        <w:t>- Cơ chế hoạt động, cách thức sử dụng: Dùng làm nguyên liệu sản xuất các loại sợi khác nhau tùy theo mục đích sử dụng.</w:t>
      </w:r>
    </w:p>
    <w:p>
      <w:r>
        <w:t>- Hàm lượng tính trên trọng lượng: Polyethylene terephthalate 100% (CAS Number: 25038-59-9).</w:t>
      </w:r>
    </w:p>
    <w:p>
      <w:r>
        <w:t>- Thông số kỹ thuật: Hạt nhựa kích thước ~ 3 mm, dạng thể rắn, không màu, không mùi, tỷ trọng 1,3 ~1,4 g/cm 3 , chỉ số độ nhớt 85 ± 0.2 ml/g.</w:t>
      </w:r>
    </w:p>
    <w:p>
      <w:r>
        <w:t>- Công dụng theo thiết kế: Dùng làm nguyên liệu sản xuất các loại sợi khác nhau tùy theo mục đích sử dụng.</w:t>
      </w:r>
    </w:p>
    <w:p>
      <w:r>
        <w:t>Ký, mã hiệu, chủng loại: FISFb05C.</w:t>
      </w:r>
    </w:p>
    <w:p>
      <w:r>
        <w:t>Nhà sản xuất: Veolia Huafei Polymer Technology (Zhejiang) Co., Ltd.</w:t>
      </w:r>
    </w:p>
    <w:p>
      <w:r>
        <w:t>thuộc nhóm  39.07   “Các polyaxetal, các polyete khác và nhựa epoxit, dạng nguyên sinh; các polycarbonat, nhựa alkyd, các este polyallyl và các polyeste khác, dạng nguyên sinh" , phân nhóm  “- Poly (etylen terephthalat)”,  mã số  3907.61.00   "- - Có chỉ số độ nhớt từ 78 ml/g trở lên”  tại Danh mục hàng hóa xuất khẩu, nhập khẩu Việt Nam./.</w:t>
      </w:r>
    </w:p>
    <w:p>
      <w:r>
        <w:t>Thông báo này có hiệu lực kể từ ngày ban hành.</w:t>
      </w:r>
    </w:p>
    <w:p>
      <w:r>
        <w:t>Tổng cục trưởng Tổng cục Hải quan thông báo để Công ty TNHH HAILIDE (Việt Nam) biết và thực hiện./.</w:t>
      </w:r>
    </w:p>
    <w:p>
      <w:r>
        <w:t>Nơi nhận:</w:t>
      </w:r>
    </w:p>
    <w:p>
      <w:r>
        <w:t>- Công ty TNHH HAILIDE (Việt Nam) ( Lô 10-2 đường N8, KCN Phước Đông, Xã Đôn Thuận, Thị xã Trảng Bàng, Tỉnh Tây Ninh, Việt Nam);</w:t>
      </w:r>
    </w:p>
    <w:p>
      <w:r>
        <w:t>- Các cục HQ tỉnh, thành phố (để thực hiện);</w:t>
      </w:r>
    </w:p>
    <w:p>
      <w:r>
        <w:t>- Cục Kiểm định hải quan;</w:t>
      </w:r>
    </w:p>
    <w:p>
      <w:r>
        <w:t>- Website Hải quan;</w:t>
      </w:r>
    </w:p>
    <w:p>
      <w:r>
        <w:t>- Lưu: VT, TXNK-PL-Đ.Thủy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