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2998/BNG-LPQT năm 2025 hiệu lực Hiệp định thương mại tự do giữa Việt Nam - I-xra-en do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2998/BNG-LPQT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2998/BNG-LPQT</w:t>
      </w:r>
    </w:p>
    <w:p>
      <w:r>
        <w:t>Hà Nội, ngày 19 tháng 5 năm 2025</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thương mại tự do giữa Chính phủ nước Cộng hòa xã hội chủ nghĩa Việt Nam và Chính phủ Nhà nước I-xra-en  ký tại Giê-ru-xa-lem ngày 25 tháng 7 năm 2023, có hiệu lực từ ngày 17 tháng 11 năm 2024.</w:t>
      </w:r>
    </w:p>
    <w:p>
      <w:r>
        <w:t>Bộ Ngoại giao trân trọng gửi Quý Cơ quan bản sao Hiệp định theo quy định tại Điều 59 của Luật nêu trên. Thông báo này thay thế Thông báo số 5634/BNG-LPQT ngày 15/10/2024./.</w:t>
      </w:r>
    </w:p>
    <w:p>
      <w:r>
        <w:t>TL. BỘ TRƯỞNG</w:t>
      </w:r>
    </w:p>
    <w:p>
      <w:r>
        <w:t>KT. VỤ TRƯỞNG</w:t>
      </w:r>
    </w:p>
    <w:p>
      <w:r>
        <w:t>VỤ LUẬT PHÁP VÀ ĐIỀU ƯỚC QUỐC TẾ</w:t>
      </w:r>
    </w:p>
    <w:p>
      <w:r>
        <w:t>PHÓ VỤ TRƯỞNG</w:t>
      </w:r>
    </w:p>
    <w:p>
      <w:r>
        <w:t>Trần Lê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