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2790/TB-TCHQ năm 2023 kết quả xác định trước mã số đối với Mineral Heavy Oil 500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2790/TB-TCHQ</w:t>
      </w:r>
    </w:p>
    <w:p>
      <w:r>
        <w:t>Hà Nội, ngày 06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1504/2023/CV-TEKCOM ngày 15/4/2023 của Công ty TNHH Thương mại Công nghệ TEKCOM, mã số thuế: 0104989444;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Mineral Heavy Oil 500</w:t>
      </w:r>
    </w:p>
    <w:p>
      <w:r>
        <w:t>Tên gọi theo cấu tạo, công dụng: Dầu khoáng Mineral Heavy Oil 500 chứa trên 70% khối lượng là dầu khoáng nguồn gốc dầu mỏ, thuộc phân đoạn dầu nặng, dạng lỏng, dùng làm nguyên liệu sản xuất dầu cách điện</w:t>
      </w:r>
    </w:p>
    <w:p>
      <w:r>
        <w:t>Ký, mã hiệu, chủng loại: Không có</w:t>
      </w:r>
    </w:p>
    <w:p>
      <w:r>
        <w:t>Nhà sản xuất: Seven Eagles International Trading L.L.C</w:t>
      </w:r>
    </w:p>
    <w:p>
      <w:r>
        <w:t>2. Tóm tắt mô tả hàng hóa được xác định trước mã số:  Theo hồ sơ xác định trước mã số, thông tin mặt hàng như sau:</w:t>
      </w:r>
    </w:p>
    <w:p>
      <w:r>
        <w:t>- Thành phần, cấu tạo, công thức hóa học: Các hydrocacbon paraffinic và hydrocacbon aromatic</w:t>
      </w:r>
    </w:p>
    <w:p>
      <w:r>
        <w:t>- Cơ chế hoạt động, cách thức sử dụng: Sử dụng làm nguyên liệu sản xuất dầu cách điện</w:t>
      </w:r>
    </w:p>
    <w:p>
      <w:r>
        <w:t>- Hàm lượng tính trên trọng lượng: trên 70% khối lượng dầu khoáng có nguồn gốc từ dầu mỏ.</w:t>
      </w:r>
    </w:p>
    <w:p>
      <w:r>
        <w:t>Thành phần, cấu tạo, công thức hóa học:</w:t>
      </w:r>
    </w:p>
    <w:p>
      <w:r>
        <w:t>+ Paraffin carbon (Cp): 75%</w:t>
      </w:r>
    </w:p>
    <w:p>
      <w:r>
        <w:t>+ Aromatic Carbon (Ca): 25%</w:t>
      </w:r>
    </w:p>
    <w:p>
      <w:r>
        <w:t>+ Chưng cất ở 250°C (vol %): &lt;65%</w:t>
      </w:r>
    </w:p>
    <w:p>
      <w:r>
        <w:t>- Thông số kỹ thuật:</w:t>
      </w:r>
    </w:p>
    <w:p>
      <w:r>
        <w:t>+ Dạng: lỏng màu đen</w:t>
      </w:r>
    </w:p>
    <w:p>
      <w:r>
        <w:t>+ Hàm tro: 1,46%</w:t>
      </w:r>
    </w:p>
    <w:p>
      <w:r>
        <w:t>+ Hàm lượng nước: 1,4%</w:t>
      </w:r>
    </w:p>
    <w:p>
      <w:r>
        <w:t>+ Hàm lượng lưu huỳnh: 1,6%</w:t>
      </w:r>
    </w:p>
    <w:p>
      <w:r>
        <w:t>+ Điểm chớp cháy: 55°C</w:t>
      </w:r>
    </w:p>
    <w:p>
      <w:r>
        <w:t>- Quy trình sản xuất: Dầu khoáng Mineral Heavy Oil 500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dầu Mineral Heavy Oil 500 dùng làm nguyên liệu sản xuất dầu cách diện</w:t>
      </w:r>
    </w:p>
    <w:p>
      <w:r>
        <w:t>- Công dụng theo thiết kế: Dùng làm nguyên liệu sản xuất dầu cách điện</w:t>
      </w:r>
    </w:p>
    <w:p>
      <w:r>
        <w:t>3. Kết quả xác định trước mã số:  Theo thông tin trên Đơn đề nghị xác định trước mã số, thông tin tại tài liệu đính kèm hồ sơ, mặt hàng như sau:</w:t>
      </w:r>
    </w:p>
    <w:p>
      <w:r>
        <w:t>- Tên thương mại: Mineral Heavy Oil 500</w:t>
      </w:r>
    </w:p>
    <w:p>
      <w:r>
        <w:t>- Tên gọi theo cấu tạo công dụng: Dầu khoáng Mineral Heavy Oil 500 chứa trên 70% khối lượng là dầu khoáng nguồn gốc dầu mỏ, thuộc phân đoạn dầu nặng, dạng lỏng, dùng làm nguyên liệu sản xuất dầu cách điện</w:t>
      </w:r>
    </w:p>
    <w:p>
      <w:r>
        <w:t>- Thành phần, cấu tạo, công thức hóa học: Các hydrocacbon paraffinic và hydrocacbon aromatic</w:t>
      </w:r>
    </w:p>
    <w:p>
      <w:r>
        <w:t>- Cơ chế hoạt động, cách thức sử dụng: Sử dụng làm nguyên liệu sản xuất dầu cách điện</w:t>
      </w:r>
    </w:p>
    <w:p>
      <w:r>
        <w:t>- Hàm lượng tính trên trọng lượng: trên 70% khối lượng dầu khoáng có nguồn gốc từ dầu mỏ.</w:t>
      </w:r>
    </w:p>
    <w:p>
      <w:r>
        <w:t>Thành phần, cấu tạo, công thức hóa học:</w:t>
      </w:r>
    </w:p>
    <w:p>
      <w:r>
        <w:t>+ Paraffin carbon (Cp): 75%</w:t>
      </w:r>
    </w:p>
    <w:p>
      <w:r>
        <w:t>+ Aromatic Carbon (Ca): 25%</w:t>
      </w:r>
    </w:p>
    <w:p>
      <w:r>
        <w:t>+ Chưng cất ở 250°C (vol %): &lt;65%</w:t>
      </w:r>
    </w:p>
    <w:p>
      <w:r>
        <w:t>- Thông số kỹ thuật:</w:t>
      </w:r>
    </w:p>
    <w:p>
      <w:r>
        <w:t>Tên</w:t>
      </w:r>
    </w:p>
    <w:p>
      <w:r>
        <w:t>Đơn vị</w:t>
      </w:r>
    </w:p>
    <w:p>
      <w:r>
        <w:t>Phương pháp thử</w:t>
      </w:r>
    </w:p>
    <w:p>
      <w:r>
        <w:t>Kết quả</w:t>
      </w:r>
    </w:p>
    <w:p>
      <w:r>
        <w:t>Hàm lượng lưu huỳnh</w:t>
      </w:r>
    </w:p>
    <w:p>
      <w:r>
        <w:t>% khối lượng</w:t>
      </w:r>
    </w:p>
    <w:p>
      <w:r>
        <w:t>ASTMD4294/03</w:t>
      </w:r>
    </w:p>
    <w:p>
      <w:r>
        <w:t>1.60</w:t>
      </w:r>
    </w:p>
    <w:p>
      <w:r>
        <w:t>Độ nhớt ở 50°C</w:t>
      </w:r>
    </w:p>
    <w:p>
      <w:r>
        <w:t>Cst</w:t>
      </w:r>
    </w:p>
    <w:p>
      <w:r>
        <w:t>ASTM D-4052</w:t>
      </w:r>
    </w:p>
    <w:p>
      <w:r>
        <w:t>84</w:t>
      </w:r>
    </w:p>
    <w:p>
      <w:r>
        <w:t>Tỷ trọng ở 30°C</w:t>
      </w:r>
    </w:p>
    <w:p>
      <w:r>
        <w:t>GM/CC</w:t>
      </w:r>
    </w:p>
    <w:p>
      <w:r>
        <w:t>ASTM D-4052</w:t>
      </w:r>
    </w:p>
    <w:p>
      <w:r>
        <w:t>0.93</w:t>
      </w:r>
    </w:p>
    <w:p>
      <w:r>
        <w:t>Điểm chớp cháy</w:t>
      </w:r>
    </w:p>
    <w:p>
      <w:r>
        <w:t>°C</w:t>
      </w:r>
    </w:p>
    <w:p>
      <w:r>
        <w:t>ASTM D-92</w:t>
      </w:r>
    </w:p>
    <w:p>
      <w:r>
        <w:t>55</w:t>
      </w:r>
    </w:p>
    <w:p>
      <w:r>
        <w:t>Hàm tro</w:t>
      </w:r>
    </w:p>
    <w:p>
      <w:r>
        <w:t>%</w:t>
      </w:r>
    </w:p>
    <w:p>
      <w:r>
        <w:t>ASTM D-482</w:t>
      </w:r>
    </w:p>
    <w:p>
      <w:r>
        <w:t>1.46</w:t>
      </w:r>
    </w:p>
    <w:p>
      <w:r>
        <w:t>Hàm lượng nước</w:t>
      </w:r>
    </w:p>
    <w:p>
      <w:r>
        <w:t>%</w:t>
      </w:r>
    </w:p>
    <w:p>
      <w:r>
        <w:t>ASTM D-95</w:t>
      </w:r>
    </w:p>
    <w:p>
      <w:r>
        <w:t>1.40</w:t>
      </w:r>
    </w:p>
    <w:p>
      <w:r>
        <w:t>Chưng cất ở nhiệt độ 250°C</w:t>
      </w:r>
    </w:p>
    <w:p>
      <w:r>
        <w:t>%</w:t>
      </w:r>
    </w:p>
    <w:p>
      <w:r>
        <w:t>ASTM D-86</w:t>
      </w:r>
    </w:p>
    <w:p>
      <w:r>
        <w:t>&lt;65%</w:t>
      </w:r>
    </w:p>
    <w:p>
      <w:r>
        <w:t>Cacbon thơm (Ca)</w:t>
      </w:r>
    </w:p>
    <w:p>
      <w:r>
        <w:t>%</w:t>
      </w:r>
    </w:p>
    <w:p>
      <w:r>
        <w:t>ASTM D-5443</w:t>
      </w:r>
    </w:p>
    <w:p>
      <w:r>
        <w:t>25</w:t>
      </w:r>
    </w:p>
    <w:p>
      <w:r>
        <w:t>Cacbon Paraffinic (Cp)</w:t>
      </w:r>
    </w:p>
    <w:p>
      <w:r>
        <w:t>%</w:t>
      </w:r>
    </w:p>
    <w:p>
      <w:r>
        <w:t>ASTM D-5443</w:t>
      </w:r>
    </w:p>
    <w:p>
      <w:r>
        <w:t>75</w:t>
      </w:r>
    </w:p>
    <w:p>
      <w:r>
        <w:t>- Quy trình sản xuất: Dầu khoáng Mineral Heavy Oil 500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dược tiếp sản phẩm dầu chưng cất. Sản phẩm cuối cùng thu được là sản phẩm dầu Mineral Heavy Oil 500 dùng làm nguyên liệu sản xuất dầu cách điện</w:t>
      </w:r>
    </w:p>
    <w:p>
      <w:r>
        <w:t>- Công dụng theo thiết kế: Dùng làm nguyên liệu sản xuất dầu cách điện</w:t>
      </w:r>
    </w:p>
    <w:p>
      <w:r>
        <w:t>Ký, mã hiệu, chủng loại: Không có</w:t>
      </w:r>
    </w:p>
    <w:p>
      <w:r>
        <w:t>Nhà sản xuất: Seven Eagles International Trading L.L.C</w:t>
      </w:r>
    </w:p>
    <w:p>
      <w:r>
        <w:t>thuộc nhóm  27.10  “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phân nhóm  2710.19   “- - Loại khác:”,  mã số  2710.19.90   “- - - Loại khác”  tại Danh mục hàng hóa xuất khẩu, nhập khẩu Việt Nam./.</w:t>
      </w:r>
    </w:p>
    <w:p>
      <w:r>
        <w:t>Thông báo này có hiệu lực kể từ ngày ban hành.</w:t>
      </w:r>
    </w:p>
    <w:p>
      <w:r>
        <w:t>Tổng cục trưởng Tổng cục Hải quan thông báo để Công ty TNHH Thương mại Công nghệ TEKCOM biết và thực hiện./.</w:t>
      </w:r>
    </w:p>
    <w:p>
      <w:r>
        <w:t>Nơi nhận:</w:t>
      </w:r>
    </w:p>
    <w:p>
      <w:r>
        <w:t>- Công ty TNHH Thương mại Công nghệ TEKCOM (Số 57/454 Phố Minh Khai, phường Vĩnh Tuy, quận Hai Bà Trưng, Hà Nội);</w:t>
      </w:r>
    </w:p>
    <w:p>
      <w:r>
        <w:t>- Các cục HQ tỉnh, thành phố (để thực hiện);</w:t>
      </w:r>
    </w:p>
    <w:p>
      <w:r>
        <w:t>- Cục Kiểm định hải quan;</w:t>
      </w:r>
    </w:p>
    <w:p>
      <w:r>
        <w:t>- Website Hải quan;</w:t>
      </w:r>
    </w:p>
    <w:p>
      <w:r>
        <w:t>- Lưu: VT, TXNK 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