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272/TB-BGTVT năm 2023 kết luận nội dung cuộc họp xem xét, thống nhất nội dung dự thảo Thông tư quy định về kiểm tra chất lượng an toàn kỹ thuật và bảo vệ môi trường phương tiện giao thông đường sắt (thay thế Thông tư 29/2018/TT-BGTVT và Thông tư sửa đổi Thông tư 29/2018/TT-BGTVT)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272/TB-BGTVT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23/08/2023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272/TB-BGTVT</w:t>
      </w:r>
    </w:p>
    <w:p>
      <w:r>
        <w:t>Hà Nội, ngày 23 tháng 08 năm 2023</w:t>
      </w:r>
    </w:p>
    <w:p>
      <w:r>
        <w:t>THÔNG BÁO</w:t>
      </w:r>
    </w:p>
    <w:p>
      <w:r>
        <w:t>KẾT LUẬN NỘI DUNG CUỘC HỌP XEM XÉT, THỐNG NHẤT NỘI DUNG DỰ THẢO THÔNG TƯ QUY ĐỊNH VỀ VIỆC KIỂM TRA CHẤT LƯỢNG AN TOÀN KỸ THUẬT VÀ BẢO VỆ MÔI TRƯỜNG PHƯƠNG TIỆN GIAO THÔNG ĐƯỜNG SẮT (THAY THẾ THÔNG TƯ SỐ 29/2018/TT-BGTVT NGÀY 14/5/2018 CỦA BỘ TRƯỞNG BỘ GTVT VÀ CÁC THÔNG TƯ SỬA ĐỔI, BỔ SUNG THÔNG TƯ SỐ 29/2018/TT-BGTVT)</w:t>
      </w:r>
    </w:p>
    <w:p>
      <w:r>
        <w:t>Thực hiện kế hoạch xây dựng văn bản quy phạm pháp luật năm 2023 của Bộ Giao thông vận tải tại Quyết định số 1814/QĐ-BGTVT ngày 30/12/2022, ngày 17/8/2023, tại trụ sở làm việc của Vụ Khoa học - Công nghệ và Môi trường (308E Minh Khai), lãnh đạo Vụ Khoa học - Công nghệ và Môi trường đã chủ trì cuộc họp để thảo luận, xem xét, thống nhất nội dung dự thảo Thông tư quy định về việc kiểm tra chất lượng an toàn kỹ thuật và bảo vệ môi trường phương tiện giao thông đường sắt (thay thế Thông tư số 29/2018/TT-BGTVT ngày 14/5/2018 của Bộ trưởng Bộ GTVT và các Thông tư sửa đổi, bổ sung Thông tư số 29/2018/TT- BGTVT). Dự thảo Thông tư đã được gửi lấy ý kiến các Bộ ngành và các cơ quan, đơn vị tại các văn bản số 6474/BGTVT-KHCN&amp;MT ngày 20/6/2023 và 6515/BGTVT-KHCN&amp;MT ngày 21/6/2023. Tham dự cuộc họp có đại diện các cơ quan, đơn vị: Vụ Khoa học - Công nghệ và Môi trường, Thanh tra Bộ, Văn phòng Bộ, Cục Đăng kiểm Việt Nam (ĐKVN), Cục Đường sắt Việt Nam (ĐSVN), Tổng Công ty đường sắt Việt Nam, Công ty Cổ phần vận tải đường sắt Hà Nội, Công ty Cổ phần vận tải và thương mại đường sắt (RATRACO), Công ty Cổ phần xe lửa Gia Lâm, Viện KH&amp;CN GTVT (các đơn vị khác theo Giấy mời 1125/GM-BGTVT ngày 15/8/2023 không tham dự).</w:t>
      </w:r>
    </w:p>
    <w:p>
      <w:r>
        <w:t>Trên cơ sở báo cáo của Cục Đăng kiểm Việt Nam về dự thảo Thông tư và nội dung tiếp thu ý kiến của các cơ quan, đơn vị; ý kiến góp ý, thảo luận của đại diện các cơ quan, đơn vị dự họp đối với nội dung dự thảo Thông tư, các đại biểu dự họp thống nhất kết luận như sau:</w:t>
      </w:r>
    </w:p>
    <w:p>
      <w:r>
        <w:t>1. Về các văn bản quy phạm pháp luật là căn cứ ban hành Thông tư: đề nghị rà soát, bổ sung cho phù hợp; lưu ý các Nghị định đã có sửa đổi, bổ sung.</w:t>
      </w:r>
    </w:p>
    <w:p>
      <w:r>
        <w:t>2. Tờ trình dự thảo Thông tư, đề nghị sửa lại theo Mẫu số 03 Nghị định số 34/2016/NĐ-CP ngày 14/5/2016 của Chính phủ quy định chi tiết một số điều và biện pháp thi hành Luật Ban hành văn bản quy phạm pháp luật.</w:t>
      </w:r>
    </w:p>
    <w:p>
      <w:r>
        <w:t>3. Rà soát, kế thừa các nội dung của Thông tư 29/2018/TT-BGTVT, sửa đổi, bổ sung các nội dung cho phù hợp.</w:t>
      </w:r>
    </w:p>
    <w:p>
      <w:r>
        <w:t>4. Về Phạm vi điều chỉnh của Thông tư: Đề nghị rà soát kỹ phạm vi điều chỉnh của Thông tư, có thuyết minh kỹ lưỡng, rõ ràng, bảo đảm cơ sở pháp lý phù hợp.</w:t>
      </w:r>
    </w:p>
    <w:p>
      <w:r>
        <w:t>Đề nghị Cơ quan chủ trì soạn thảo phân tích kỹ lưỡng, đánh giá tác động của 2 phương án (phương án 1: Giới hạn phạm vi điều chỉnh đối với: Thiết bị (nhập khẩu) sử dụng trên phương tiện giao thông đường sắt và phương tiện giao thông đường sắt (sản xuất lắp ráp, nhập khẩu, hoán cải, định kỳ…); phương án 2: Giữ nguyên phạm vi điều chỉnh theo quy định của Thông tư số 29/2018/TT-BGTVT) trong Tờ trình dự thảo Thông tư để trình Lãnh đạo Bộ xem xét, quyết định.</w:t>
      </w:r>
    </w:p>
    <w:p>
      <w:r>
        <w:t>5. Về đối tượng áp dụng: đề nghị rà soát lại toàn bộ nội dung quy định về đối tượng áp dụng, bảo đảm cơ sở pháp lý phù hợp.</w:t>
      </w:r>
    </w:p>
    <w:p>
      <w:r>
        <w:t>6. Các nội dung quy định về thủ tục hành chính:</w:t>
      </w:r>
    </w:p>
    <w:p>
      <w:r>
        <w:t>- Đề nghị rà soát lại Điều 11, 12, 13, không làm phát sinh hoặc phức tạp thêm các thủ tục hành chính so với Thông tư 29/2018/TT-BGTVT.</w:t>
      </w:r>
    </w:p>
    <w:p>
      <w:r>
        <w:t>- Số ngày thực hiện thủ tục hành chính: đề nghị rà soát lại trên cơ sở Thông tư 29/2018/TT-BGTVT và có báo cáo cụ thể căn cứ, cơ sở quy định số ngày. Làm rõ lý do quy định thời gian khắc phục đối với toa xe đường sắt đô thị là 60 ngày và có báo cáo cụ thể Lãnh đạo Bộ xem xét, quyết định.</w:t>
      </w:r>
    </w:p>
    <w:p>
      <w:r>
        <w:t>7. Đề nghị chỉnh sửa và làm rõ nội dung cho các điều khoản có sử dụng dấu gạch chéo “/”, đảm bảo rõ nghĩa (ví dụ: bản chính/bản sao có giá trị pháp lý...). Làm rõ về “bản sao” trọng dự thảo Thông tư, ví dụ: tại điểm b khoản 2 Điều 13...</w:t>
      </w:r>
    </w:p>
    <w:p>
      <w:r>
        <w:t>8. Khoản 5 Điều 5: đề nghị làm rõ cơ sở pháp lý của việc kiểm tra thiết bị sản xuất, lắp ráp mới.</w:t>
      </w:r>
    </w:p>
    <w:p>
      <w:r>
        <w:t>9. Điều 9: đề nghị xem xét bổ sung “Nhiệm vụ, quyền hạn của đoàn kiểm tra” thực hiện theo quy định tại Điều 49 Luật Chất lượng sản phẩm hàng hóa</w:t>
      </w:r>
    </w:p>
    <w:p>
      <w:r>
        <w:t>10. Khoản 4 Điều 13 rà soát, sửa lại hiệu lực giấy chứng nhận cấp lại do bị mất, hỏng được xác định và căn cứ theo hiệu lực của giấy chứng nhận đã cấp.</w:t>
      </w:r>
    </w:p>
    <w:p>
      <w:r>
        <w:t>11. Rà soát lại điểm b khoản 1 Điều 14: bổ sung cho rõ nghĩa “…  được quy định  tại khoản 1 Điều 15”</w:t>
      </w:r>
    </w:p>
    <w:p>
      <w:r>
        <w:t>12. Khoản 2 Điều 16: Rà soát các cụm từ “cấp” và “phát hành”, xem xét bổ sung từ “thu hồi” cho phù hợp với quy định tại khoản 4 Điều 32 Luật Đường sắt. Rà soát khoản 3 Điều 16 “Thông báo giấy chứng nhận đã cấp hết hiệu lực…” hoặc “Thông báo việc hết hiệu lực của giấy chứng nhận đã cấp …”.</w:t>
      </w:r>
    </w:p>
    <w:p>
      <w:r>
        <w:t>13. Điều 17:</w:t>
      </w:r>
    </w:p>
    <w:p>
      <w:r>
        <w:t>- Điểm a khoản 1 Điều 17: xem xét, rà soát lại nội dung quy định cho phù hợp.</w:t>
      </w:r>
    </w:p>
    <w:p>
      <w:r>
        <w:t>- Điểm đ khoản 1 Điều 17: xem xét, rà soát lại từ “thanh tra, kiểm tra đột xuất”.</w:t>
      </w:r>
    </w:p>
    <w:p>
      <w:r>
        <w:t>- Điểm b khoản 3 Điều 17: Đề nghị rà soát, chỉnh sửa cho thống nhất với khoản 3 Điều 32 Luật Đường sắt.</w:t>
      </w:r>
    </w:p>
    <w:p>
      <w:r>
        <w:t>- Điểm k khoản 3 Điều 17: đề nghị xem xét về việc quy định đối với báo cáo định kỳ, xem xét các quy định của pháp luật hiện hành tại Nghị định số 09/2019/NĐ-CP ngày 24/01/2019 quy định về chế độ báo cáo của cơ quan hành chính nhà nước, Thông tư 44/2019/TT-BGTVT ngày 07/11/2019 quy định chế độ báo cáo định kỳ thuộc phạm vi quản lý nhà nước của Bộ Giao thông vận tải và các quy định có liên quan.</w:t>
      </w:r>
    </w:p>
    <w:p>
      <w:r>
        <w:t>14. Rà soát lại cách đánh số thứ tự điều, khoản, điểm theo quy định, đảm bảo dễ tra cứu.</w:t>
      </w:r>
    </w:p>
    <w:p>
      <w:r>
        <w:t>15. Các phụ lục: Rà soát lại toàn bộ kết cấu, nội dung, thuật ngữ, thuộc tính, chú thích...; rà soát các điều khoản dẫn chiếu đến các phụ lục, đảm bảo chính xác.</w:t>
      </w:r>
    </w:p>
    <w:p>
      <w:r>
        <w:t>Cục Đăng kiểm Việt Nam khẩn trương nghiên cứu, tiếp thu các ý kiến góp ý của các Bộ ngành, cơ quan, đơn vị (tại các văn bản góp ý) và ý kiến tại cuộc họp, rà soát, cập nhật lại Tờ trình (nội dung và theo mẫu quy định), thuyết minh rõ nội dung sửa đổi/bổ sung dự thảo Thông tư, rà soát lại nội dung dự thảo Thông tư, bản tiếp thu ý kiến các cơ quan, đơn vị, bản so sánh dự thảo Thông tư cũ/mới và các văn bản trình kèm theo, bảo đảm rà soát kỹ lưỡng, đầy đủ, chặt chẽ, có cơ sở pháp lý phù hợp; hoàn thiện hồ sơ xây dựng Thông tư và trình Bộ GTVT trước 26/8/2023 để báo cáo Lãnh đạo Bộ xem xét và thực hiện các bước tiếp theo, bảo đảm tiến độ ban hành Thông tư.</w:t>
      </w:r>
    </w:p>
    <w:p>
      <w:r>
        <w:t>Thừa lệnh Bộ trưởng, Vụ Khoa học - Công nghệ và Môi trường thông báo tới các cơ quan, đơn vị dự họp về nội dung đã thống nhất tại cuộc họp để Cục ĐKVN triển khai thực hiện các bước tiến theo./.</w:t>
      </w:r>
    </w:p>
    <w:p>
      <w:r>
        <w:t>Nơi nhận:</w:t>
      </w:r>
    </w:p>
    <w:p>
      <w:r>
        <w:t>- Bộ trưởng (để b/c);</w:t>
      </w:r>
    </w:p>
    <w:p>
      <w:r>
        <w:t>- Thứ trưởng Nguyễn Danh Huy (để b/c);</w:t>
      </w:r>
    </w:p>
    <w:p>
      <w:r>
        <w:t>- Vụ trưởng Vụ KHCN&amp;MT (để b/c);</w:t>
      </w:r>
    </w:p>
    <w:p>
      <w:r>
        <w:t>- Các đơn vị dự họp;</w:t>
      </w:r>
    </w:p>
    <w:p>
      <w:r>
        <w:t>- Vụ Pháp chế;</w:t>
      </w:r>
    </w:p>
    <w:p>
      <w:r>
        <w:t>- Cục ĐKVN (để thực hiện);</w:t>
      </w:r>
    </w:p>
    <w:p>
      <w:r>
        <w:t>- Lưu VT, KHCN&amp;MT.</w:t>
      </w:r>
    </w:p>
    <w:p>
      <w:r>
        <w:t>TL. BỘ TRƯỞNG</w:t>
      </w:r>
    </w:p>
    <w:p>
      <w:r>
        <w:t>KT. VỤ TRƯỞNG VỤ KHCN&amp;MT</w:t>
      </w:r>
    </w:p>
    <w:p>
      <w:r>
        <w:t>PHÓ VỤ TRƯỞNG</w:t>
      </w:r>
    </w:p>
    <w:p>
      <w:r>
        <w:t>Trần Quang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