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2695/TB-TCHQ năm 2024 về kết quả xác định trước mã số đối với Chai thủy tinh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2695/TB-TCHQ</w:t>
      </w:r>
    </w:p>
    <w:p>
      <w:r>
        <w:t>Hà Nội, ngày 12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01/XDT-AC ngày 20/5/2024 của Công ty TNHH Ngọc Diệp, mã số thuế: 4900228808;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Chai thủy tinh</w:t>
      </w:r>
    </w:p>
    <w:p>
      <w:r>
        <w:t>Tên gọi theo cấu tạo, công dụng: Chai thủy tinh</w:t>
      </w:r>
    </w:p>
    <w:p>
      <w:r>
        <w:t>Ký, mã hiệu, chủng loại: Không có</w:t>
      </w:r>
    </w:p>
    <w:p>
      <w:r>
        <w:t>Nhà sản xuất: Guangxi Pingxiang Chunman Trading Co.,Ltd</w:t>
      </w:r>
    </w:p>
    <w:p>
      <w:r>
        <w:t>2. Tóm tắt mô tả hàng hóa được xác định trước mã số:  Theo hồ sơ xác định trước mã số, thông tin mặt hàng như sau:</w:t>
      </w:r>
    </w:p>
    <w:p>
      <w:r>
        <w:t>- Thành phần, cấu tạo, công thức hóa học, hàm lượng tính trên trọng lượng: Thủy tinh thông thường 100%</w:t>
      </w:r>
    </w:p>
    <w:p>
      <w:r>
        <w:t>- Cơ chế hoạt động, cách thức sử dụng: Chai thủy tinh dung tích 600ml, hình bầu dục dùng để đóng gói và vận chuyển hàng hóa, không dùng trong y tế</w:t>
      </w:r>
    </w:p>
    <w:p>
      <w:r>
        <w:t>- Thông số kỹ thuật:</w:t>
      </w:r>
    </w:p>
    <w:p>
      <w:r>
        <w:t>+ Dung tích: 600 ml</w:t>
      </w:r>
    </w:p>
    <w:p>
      <w:r>
        <w:t>+ Màu sắc: trong suốt không màu</w:t>
      </w:r>
    </w:p>
    <w:p>
      <w:r>
        <w:t>+ Kích thước: cao 20cm X rộng 38cm, đường kính ngoài cổ chai: 8cm</w:t>
      </w:r>
    </w:p>
    <w:p>
      <w:r>
        <w:t>- Quy trình sản xuất: Thủy tinh nóng chảy được đưa vào khuôn và sản phẩm được tạo thành bởi tác động của khí nén bằng máy, tạo áp lực trong khuôn, kiểm tra sản phẩm, đóng gói, nhập kho</w:t>
      </w:r>
    </w:p>
    <w:p>
      <w:r>
        <w:t>- Công dụng theo thiết kế: Sử dụng làm chai để đóng gói và vận chuyển thực phẩm dạng lỏng, không sử dụng trong lĩnh vực y tế</w:t>
      </w:r>
    </w:p>
    <w:p>
      <w:r>
        <w:t>3. Kết quả xác định trước mã số:  Theo thông tin trên Đơn đề nghị xác định trước mã số, thông tin tại tài liệu đính kèm hồ sơ, mặt hàng như sau:</w:t>
      </w:r>
    </w:p>
    <w:p>
      <w:r>
        <w:t>Tên thương mại: Chai thủy tinh</w:t>
      </w:r>
    </w:p>
    <w:p>
      <w:r>
        <w:t>- Thành phần, cấu tạo, công thức hóa học, hàm lượng tính trên trọng lượng: Thủy tinh thông thường 100%</w:t>
      </w:r>
    </w:p>
    <w:p>
      <w:r>
        <w:t>- Cơ chế hoạt động, cách thức sử dụng: Chai thủy tinh dung tích 600ml, hình bầu dục dùng để đóng gói và vận chuyển hàng hóa, không dùng trong y tế</w:t>
      </w:r>
    </w:p>
    <w:p>
      <w:r>
        <w:t>- Thông số kỹ thuật:</w:t>
      </w:r>
    </w:p>
    <w:p>
      <w:r>
        <w:t>+ Dung tích: 600 ml</w:t>
      </w:r>
    </w:p>
    <w:p>
      <w:r>
        <w:t>+ Màu sắc: trong suốt không màu</w:t>
      </w:r>
    </w:p>
    <w:p>
      <w:r>
        <w:t>+ Kích thước: cao 20cm X rộng 38cm, đường kính ngoài cổ chai: 8cm</w:t>
      </w:r>
    </w:p>
    <w:p>
      <w:r>
        <w:t>- Quy trình sản xuất: Thủy tinh nóng chảy được đưa vào khuôn và sản phẩm được tạo thành bởi tác động của khí nén bằng máy, tạo áp lực trong khuôn, kiểm tra sản phẩm, đóng gói, nhập kho</w:t>
      </w:r>
    </w:p>
    <w:p>
      <w:r>
        <w:t>- Công dụng theo thiết kế: Sử dụng làm chai để đóng gói và vận chuyển thực phẩm dạng lỏng, không sử dụng trong lĩnh vực y tế</w:t>
      </w:r>
    </w:p>
    <w:p>
      <w:r>
        <w:t>Ký, mã hiệu, chủng loại: Không có</w:t>
      </w:r>
    </w:p>
    <w:p>
      <w:r>
        <w:t>Nhà sản xuất: Guangxi Pingxiang Chunman Trading Co.,Ltd</w:t>
      </w:r>
    </w:p>
    <w:p>
      <w:r>
        <w:t>thuộc nhóm  70.10   ''Bình lớn có vỏ bọc ngoài, chai, hình thót cổ, lọ, ống, ống dạng phial, ống dạng ampoule và các loại đồ chứa khác, bằng thủy tinh, dùng trong vận chuyển hoặc đóng hàng; lọ, bình bảo quản bằng thủy tinh; nút chai, nắp đậy và các loại nắp khác, bằng thủy tinh."  phân nhóm  7010.90   "- Loại khác:” , phân nhóm  "- - Loại khác:" , mã số  7010.90.99   “ - - - Loại khác"  tại Danh mục hàng hóa xuất khẩu, nhập khẩu Việt Nam./.</w:t>
      </w:r>
    </w:p>
    <w:p>
      <w:r>
        <w:t>Thông báo này có hiệu lực kể từ ngày ban hành.</w:t>
      </w:r>
    </w:p>
    <w:p>
      <w:r>
        <w:t>Tổng cục trưởng Tổng cục Hải quan thông báo để Công ty TNHH Ngọc Diệp biết và thực hiện./.</w:t>
      </w:r>
    </w:p>
    <w:p>
      <w:r>
        <w:t>Nơi nhận:</w:t>
      </w:r>
    </w:p>
    <w:p>
      <w:r>
        <w:t>- Công ty TNHH Ngọc Diệp (29 Ngô Thì Sỹ, phường Tam Thanh, TP. Lạng Sơn, tỉnh Lạng Sơn);</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