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263/TB-VPCP năm 2023 kết luận của Phó Thủ tướng Trần Lưu Quang tại cuộc họp về chuyển Trung tâm Điều độ hệ thống điện quốc gia về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263/TB-VPCP</w:t>
      </w:r>
    </w:p>
    <w:p>
      <w:r>
        <w:t>Hà Nội, ngày 06 tháng 7 năm 2023</w:t>
      </w:r>
    </w:p>
    <w:p>
      <w:r>
        <w:t>THÔNG BÁO</w:t>
      </w:r>
    </w:p>
    <w:p>
      <w:r>
        <w:t>KẾT LUẬN CỦA PHÓ THỦ TƯỚNG TRẦN LƯU QUANG TẠI CUỘC HỌP VỀ VIỆC CHUYỂN TRUNG TÂM ĐIỀU ĐỘ HỆ THỐNG ĐIỆN QUỐC GIA VỀ BỘ CÔNG THƯƠNG</w:t>
      </w:r>
    </w:p>
    <w:p>
      <w:r>
        <w:t>Ngày 05 tháng 7 năm 2023, tại Trụ sở Chính phủ, Phó Thủ tướng Chính phủ Trần Lưu Quang chủ trì cuộc họp về việc chuyển Trung tâm Điều độ hệ thống điện quốc gia (A0) về Bộ Công Thương. Tham dự cuộc họp có: Bộ trưởng Bộ Công Thương, Bộ trưởng Bộ Nội vụ; lãnh đạo các Bộ, cơ quan: Kế hoạch và Đầu tư, Công Thương, Tư pháp, Lao động - Thương binh và Xã hội, Văn phòng Chính phủ, Ủy ban Quản lý vốn nhà nước tại doanh nghiệp (UBQLV) và đại diện Bộ Tài chính; Phụ trách Hội đồng Thành viên và Tổng giám đốc Tập đoàn Điện lực Việt Nam (EVN) và Lãnh đạo Trung tâm Điều độ hệ thống điện quốc gia. Sau khi nghe báo cáo của Bộ Nội vụ, Bộ Công Thương và phát biểu của các cơ quan dự họp, Phó Thủ tướng Trần Lưu Quang kết luận như sau:</w:t>
      </w:r>
    </w:p>
    <w:p>
      <w:r>
        <w:t>1. Yêu cầu Bộ Công Thương, UBQLV, EVN và các Bộ, cơ quan liên quan thực hiện nghiêm túc các ý kiến chỉ đạo của Thủ tướng Chính phủ trong thời gian sớm nhất có thể chuyển A0 về Bộ Công Thương.</w:t>
      </w:r>
    </w:p>
    <w:p>
      <w:r>
        <w:t>2. Theo báo cáo của Bộ Công Thương và EVN tại cuộc họp, trong tình hình hiện nay, Bộ Công Thương đang giám sát có hiệu quả A0 theo quy định và chỉ đạo tại Thông báo số 235/TB-VPCP ngày 21 tháng 6 năm 2023.</w:t>
      </w:r>
    </w:p>
    <w:p>
      <w:r>
        <w:t>3. Trên cơ sở ý kiến đồng thuận của các Bộ, cơ quan và EVN tại cuộc họp, thống nhất triển khai khẩn trương, quyết liệt, đồng thời các công việc sau đây để hoàn thành trong thời gian sớm nhất việc chuyển A0 về Bộ Công Thương:</w:t>
      </w:r>
    </w:p>
    <w:p>
      <w:r>
        <w:t>a) Giao UBQLV chủ trì, phối hợp với Bộ Công Thương và các Bộ, cơ quan liên quan và EVN, khẩn trương hoàn thiện Đề án tách A0 thành Công ty TNHH MTV trực thuộc UBQLV và Phương án (hoặc Đề án) chuyển giao quyền đại diện chủ sở hữu vốn nhà nước tại Công ty này từ UBQLV về Bộ Công Thương, trình Thủ tướng Chính phủ trước ngày 10 tháng 8 năm 2023, bảo đảm tiến độ, chất lượng, hiệu quả và đúng quy định pháp luật. Trong đó, về kinh phí hoạt động của A0 đến khi áp dụng được Luật Giá sửa đổi, nghiên cứu theo đề xuất của EVN tại cuộc họp về việc EVN bảo đảm kinh phí hoạt động cho A0 trên cơ sở bảo đảm đúng quy định pháp luật, xác định cấp thẩm quyền xử lý. Bộ Tài chính tham gia kỹ nội dung này trong quá trình xây dựng Đề án.</w:t>
      </w:r>
    </w:p>
    <w:p>
      <w:r>
        <w:t>b) Giao Bộ Công Thương:</w:t>
      </w:r>
    </w:p>
    <w:p>
      <w:r>
        <w:t>- Tiếp tục tăng cường công tác giám sát thường xuyên, trực tiếp và toàn diện đối với A0 theo quy định cho đến khi hoàn thành việc chuyển A0 về Bộ Công Thương, bảo đảm hoạt động điều độ hệ thống điện quốc gia phải hiệu quả, công khai, minh bạch, khai thác vận hành tối ưu hệ thống điện quốc gia, cung ứng đủ điện cho sản xuất kinh doanh và tiêu dùng của nhân dân.</w:t>
      </w:r>
    </w:p>
    <w:p>
      <w:r>
        <w:t>- Tham mưu cho Thủ tướng Chính phủ quyết định về chủ trương theo đúng quy định pháp luật trước ngày 10 tháng 7 năm 2023 để thực hiện việc chuyển giao A0 về Bộ Công Thương trước ngày 10 tháng 8 năm 2023.</w:t>
      </w:r>
    </w:p>
    <w:p>
      <w:r>
        <w:t>- Chủ trì, phối hợp với UBQLV và các Bộ, cơ quan liên quan và EVN khẩn trương đề xuất Chính phủ trước ngày 30 tháng 7 năm 2023 sửa đổi, bổ sung các Nghị định số 26/2018/NĐ-CP và Nghị định số 96/2022/NĐ-CP để điều chỉnh chức năng, nhiệm vụ của Bộ Công Thương và ngành, nghề kinh doanh của EVN cho phù hợp với nhiệm vụ mới theo đúng quy định của Luật Ban hành văn bản quy phạm pháp luật; đồng thời chủ động theo thẩm quyền, hoàn thành việc rà soát, sửa đổi bổ sung các văn bản pháp luật liên quan, bảo đảm cơ sở pháp lý đầy đủ, chặt chẽ, đáp ứng yêu cầu duy trì hoạt động của A0 ổn định, liên tục, vận hành hệ thống điện quốc gia an toàn, tin cậy, hiệu quả.</w:t>
      </w:r>
    </w:p>
    <w:p>
      <w:r>
        <w:t>- Tham gia trách nhiệm, tích cực với UBQLV để hoàn thiện Đề án, Phương án nêu trên, bảo đảm thuận lợi trong việc quản lý và có cơ chế hoạt động đáp ứng yêu cầu hoạt động của A0 sau này; trong đó cần chủ động xây dựng một số nội dung theo quy định (kế hoạch sản xuất kinh doanh và đầu tư phát triển 5 năm sau khi thành lập, mức vốn điều lệ, nhu cầu và biện pháp tạo vốn lưu động đối với doanh nghiệp, nguồn, hình thức huy động số vốn còn lại ngoài vốn cấp ban đầu, dự kiến hiệu quả kinh tế, hiệu quả xã hội, Dự thảo Điều lệ và các nội dung cần thiết khác), gửi UBQLV trước ngày 15 tháng 7 năm 2023 để tổng hợp vào Đề án.</w:t>
      </w:r>
    </w:p>
    <w:p>
      <w:r>
        <w:t>c) Giao Bộ Kế hoạch và Đầu tư phối hợp chặt chẽ với UBQLV khi xây dựng, thẩm định, trình Đề án, Phương án nêu trên, bảo đảm đúng thời hạn, chất lượng, đúng quy định tại Nghị định số 23/2022/NĐ-CP và pháp luật hiện hành.</w:t>
      </w:r>
    </w:p>
    <w:p>
      <w:r>
        <w:t>4. Định kỳ các ngày 15 và 30 hàng tháng, Bộ Công Thương, UBQVL báo cáo Phó Thủ tướng Trần Lưu Quang về tình hình, tiến độ thực hiện các nhiệm vụ được giao tại mục 3 trên, các khó khăn, vướng mắc (nếu có) và đề xuất phương án xử lý cụ thể. Văn phòng Chính phủ tổng hợp, tham mưu xếp lịch họp Phó Thủ tướng để kịp thời chỉ đạo xử lý các vấn đề phát sinh, bảo đảm hoàn thành nhiệm vụ chuyển A0 về Bộ Công Thương đúng tiến độ theo yêu cầu của Thủ tướng Chính phủ.</w:t>
      </w:r>
    </w:p>
    <w:p>
      <w:r>
        <w:t>Văn phòng Chính phủ thông báo để các cơ quan biết, thực hiện./.</w:t>
      </w:r>
    </w:p>
    <w:p>
      <w:r>
        <w:t>Nơi nhận:</w:t>
      </w:r>
    </w:p>
    <w:p>
      <w:r>
        <w:t>- Thủ tướng Chính phủ;</w:t>
      </w:r>
    </w:p>
    <w:p>
      <w:r>
        <w:t>các PTTg: Trần Lưu Quang, Lê Minh Khái;</w:t>
      </w:r>
    </w:p>
    <w:p>
      <w:r>
        <w:t>- Các Bộ: KH&amp;ĐT, TC, TP, CT, NV, LĐ-TB&amp;XH;</w:t>
      </w:r>
    </w:p>
    <w:p>
      <w:r>
        <w:t>- Ủy ban Quản lý vốn nhà nước tại doanh nghiệp;</w:t>
      </w:r>
    </w:p>
    <w:p>
      <w:r>
        <w:t>- Tập đoàn Điện lực Việt Nam;</w:t>
      </w:r>
    </w:p>
    <w:p>
      <w:r>
        <w:t>- VPCP: BTCN, PCN Mai Thị Thu Vân;</w:t>
      </w:r>
    </w:p>
    <w:p>
      <w:r>
        <w:t>các Vụ: KTTH, CN,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