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24069/TB-CHQ năm 2025 về kết quả xác định trước mã số đối với Thuốc EYECOOL EYE DROPS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24069/TB-CHQ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24069/TB-CHQ</w:t>
      </w:r>
    </w:p>
    <w:p>
      <w:r>
        <w:t>Hà Nội, ngày 12 tháng 9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số 03-2025/Sohaco ngày 12/8/2025 của Công ty Cổ phần Tập đoàn Dược phẩm và Thương mại SOHACO, mã số thuế: 0102043274;</w:t>
      </w:r>
    </w:p>
    <w:p>
      <w:r>
        <w:t>Cục Hải quan thông báo kết quả xác định trước mã số như sau:</w:t>
      </w:r>
    </w:p>
    <w:p>
      <w:r>
        <w:t>1. Hàng hóa đề nghị xác định trước mã số do tổ chức, cá nhân cung cấp:</w:t>
      </w:r>
    </w:p>
    <w:p>
      <w:r>
        <w:t>Tên thương mại: Thuốc EYECOOL EYE DROPS</w:t>
      </w:r>
    </w:p>
    <w:p>
      <w:r>
        <w:t>Tên gọi theo cấu tạo, công dụng: Dung dịch nhỏ mắt có tác dụng chống mỏi, xung huyết mắt</w:t>
      </w:r>
    </w:p>
    <w:p>
      <w:r>
        <w:t>Ký, mã hiệu, chủng loại: Không có</w:t>
      </w:r>
    </w:p>
    <w:p>
      <w:r>
        <w:t>Nhà sản xuất: Samchundang Pharm Co Ltd-Hàn Quốc</w:t>
      </w:r>
    </w:p>
    <w:p>
      <w:r>
        <w:t>2. Tóm tắt mô tả hàng hóa được xác định trước mã số:  Theo hồ sơ xác định trước mã số, thông tin mặt hàng như sau:</w:t>
      </w:r>
    </w:p>
    <w:p>
      <w:r>
        <w:t>- Thành phần, cấu tạo, công thức hóa học: Mỗi ml chứa Aminocaproic acid 10mg, Chlorpheniramine maleate 0,1mg; Naphazoline hydrochloride 0,02mg; Neostigmine methylsufate 0,02mg</w:t>
      </w:r>
    </w:p>
    <w:p>
      <w:r>
        <w:t>- Cơ chế hoạt động, cách thức sử dụng:</w:t>
      </w:r>
    </w:p>
    <w:p>
      <w:r>
        <w:t>+ Cơ chế hoạt động:</w:t>
      </w:r>
    </w:p>
    <w:p>
      <w:r>
        <w:t>Aminocaproic acid có tác dụng điều trị và dự phòng xuất huyết liên quan đến tăng phân hủy fibrin, làm giảm những triệu chứng của viêm mắt như phù, xung huyết, đau, cùng với tác dụng kháng histamin Chlorpheniramine maleate, làm loại trừ những triệu chứng khó chịu như ngứa mắt</w:t>
      </w:r>
    </w:p>
    <w:p>
      <w:r>
        <w:t>Neostigmine methylsufate có tác dụng phục hồi chức năng điều chỉnh tiêu cự đã suy yếu do Neostigmine methylsufate có tác dụng trực tiếp trên cơ mắt và thần kinh phó giao cảm có vai trò trong phục hồi chức năng điều chỉnh tiêu cự mắt.</w:t>
      </w:r>
    </w:p>
    <w:p>
      <w:r>
        <w:t>Chlorpheniramine maleate có tác dụng kháng histamin, kết hợp với Naphazoline hydrochloride có hiệu lực để loại trừ xung huyết</w:t>
      </w:r>
    </w:p>
    <w:p>
      <w:r>
        <w:t>Naphazoline hydrochloride chống xung huyết</w:t>
      </w:r>
    </w:p>
    <w:p>
      <w:r>
        <w:t>+ Cách thức sử dụng: Dùng để nhỏ mắt. Nhỏ 1-2 giọt/ lần, 5-6 lần/ ngày. Nếu dùng thuốc quá liều, tình trạng xung huyết mắt sẽ nặng hơn do đó phải theo đúng liều lượng và cách dùng thuốc đã được hướng dẫn. Nếu tình trạng mờ mắt không được cải thiện, nên ngừng thuốc và hỏi ý kiến bác sĩ/dược sĩ. Nếu không thấy bệnh được cải thiện sau một vài ngày dùng thuốc, nên ngừng thuốc và hỏi ý kiến bác sĩ/dược sĩ.</w:t>
      </w:r>
    </w:p>
    <w:p>
      <w:r>
        <w:t>- Hàm lượng tính trên trọng lượng:</w:t>
      </w:r>
    </w:p>
    <w:p>
      <w:r>
        <w:t>Mỗi ml chứa:</w:t>
      </w:r>
    </w:p>
    <w:p>
      <w:r>
        <w:t>Hoạt chất: Aminocaproic acid: 10mg; Neostigmine methylsufate: 0,02 mg; Naphazoline hydrochloride: 0,02 mg; Chlorpheniramine maleate: 0,1 mg</w:t>
      </w:r>
    </w:p>
    <w:p>
      <w:r>
        <w:t>Tá dược: Benzalkonium chloride, Disodium edelate hydrate, Boric acid, L-menthol, DBorneol, Propylene glycol, nước pha tiêm</w:t>
      </w:r>
    </w:p>
    <w:p>
      <w:r>
        <w:t>- Thông số kỹ thuật: Dung tích lọ 15ml</w:t>
      </w:r>
    </w:p>
    <w:p>
      <w:r>
        <w:t>- Công dụng theo thiết kế: Điều trị các triệu chứng mỏi mắt, xung huyết kết mạc, cảm giác khó chịu của mắt sau khi bơi hoặc do bụi và mồ hôi vào mắt, viêm mắt do bức xạ UV hoặc do bức xạ ánh sáng khác, viêm mí mắt, cảm giác khó chịu khi dùng kính sát tròng cứng, ngứa mắt, mờ mắt (mắt bị chảy ghèn nặng)</w:t>
      </w:r>
    </w:p>
    <w:p>
      <w:r>
        <w:t>3. Kết quả xác định trước mã số:  Theo thông tin trên Đơn đề nghị xác định trước mã số, thông tin tại tài liệu đính kèm hồ sơ, Quyết định số 698/QĐ-QLD ngày 15/10/2024 của Bộ Y tế, mặt hàng như sau:</w:t>
      </w:r>
    </w:p>
    <w:p>
      <w:r>
        <w:t>Tên thương mại: Thuốc EYECOOL EYE DROPS</w:t>
      </w:r>
    </w:p>
    <w:p>
      <w:r>
        <w:t>- Thành phần, cấu tạo, công thức hóa học: Mỗi ml chứa Aminocaproic acid 10mg, Chlorpheniramine maleate 0,1mg; Naphazoline hydrochloride 0,02mg; Neostigmine methylsufate 0,02mg</w:t>
      </w:r>
    </w:p>
    <w:p>
      <w:r>
        <w:t>- Cơ chế hoạt động, cách thức sử dụng:</w:t>
      </w:r>
    </w:p>
    <w:p>
      <w:r>
        <w:t>+ Cơ chế hoạt động:</w:t>
      </w:r>
    </w:p>
    <w:p>
      <w:r>
        <w:t>Aminocaproic acid có tác dụng điều trị và dự phòng xuất huyết liên quan đến tăng phân hủy fibrin, làm giảm những triệu chứng của viêm mắt như phù, xung huyết, đau, cùng với tác dụng kháng histamin Chlorpheniramine maleate, làm loại trừ những triệu chứng khó chịu như ngứa mắt</w:t>
      </w:r>
    </w:p>
    <w:p>
      <w:r>
        <w:t>Neostigmine methylsufate có tác dụng phục hồi chức năng điều chỉnh tiêu cự đã suy yếu do Neostigmine methylsufate có tác dụng trực tiếp trên cơ mắt và thần kinh phó giao cảm có vai trò trong phục hồi chức năng điều chỉnh tiêu cự mắt.</w:t>
      </w:r>
    </w:p>
    <w:p>
      <w:r>
        <w:t>Chlorpheniramine maleate có tác dụng kháng histamin, kết hợp với Naphazoline hydrochloride có hiệu lực để loại trừ xung huyết</w:t>
      </w:r>
    </w:p>
    <w:p>
      <w:r>
        <w:t>Naphazoline hydrochloride chống xung huyết</w:t>
      </w:r>
    </w:p>
    <w:p>
      <w:r>
        <w:t>+ Cách thức sử dụng: Dùng để nhỏ mắt. Nhỏ 1-2 giọt/ lần, 5-6 lần/ ngày. Nếu dùng thuốc quá liều, tình trạng xung huyết mắt sẽ nặng hơn do đó phải theo đúng liều lượng và cách dùng thuốc đã được hướng dẫn. Nếu tình trạng mờ mắt không được cải thiện, nên ngừng thuốc và hỏi ý kiến bác sĩ/dược sĩ. Nếu không thấy bệnh được cải thiện sau một vài ngày dùng thuốc, nên ngừng thuốc và hỏi ý kiến bác sĩ/dược sĩ.</w:t>
      </w:r>
    </w:p>
    <w:p>
      <w:r>
        <w:t>- Hàm lượng tính trên trọng lượng:</w:t>
      </w:r>
    </w:p>
    <w:p>
      <w:r>
        <w:t>Mỗi ml chứa:</w:t>
      </w:r>
    </w:p>
    <w:p>
      <w:r>
        <w:t>Hoạt chất: Aminocaproic acid: 10mg; Neostigmine methylsufate: 0,02 mg; Naphazoline hydrochloride: 0,02 mg; Chlorpheniramine maleate: 0,1 mg</w:t>
      </w:r>
    </w:p>
    <w:p>
      <w:r>
        <w:t>Tá dược: Benzalkonium chloride, Disodium edelate hydrate, Boric acid, L-menthol, DBorneol, Propylene glycol, nước pha tiêm</w:t>
      </w:r>
    </w:p>
    <w:p>
      <w:r>
        <w:t>- Thông số kỹ thuật: Dung tích lọ 15ml</w:t>
      </w:r>
    </w:p>
    <w:p>
      <w:r>
        <w:t>- Công dụng theo thiết kế: Điều trị các triệu chứng mỏi mắt, xung huyết kết mạc, cảm giác khó chịu của mắt sau khi bơi hoặc do bụi và mồ hôi vào mắt, viêm mắt do bức xạ UV hoặc do bức xạ ánh sáng khác, viêm mí mắt, cảm giác khó chịu khi dùng kính sát tròng cứng, ngứa mắt, mờ mắt (mắt bị chảy ghèn nặng)</w:t>
      </w:r>
    </w:p>
    <w:p>
      <w:r>
        <w:t>Ký, mã hiệu, chủng loại: Không có</w:t>
      </w:r>
    </w:p>
    <w:p>
      <w:r>
        <w:t>Nhà sản xuất: Samchundang Pharm Co Ltd-Hàn Quốc</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phân nhóm  3004.90   “- Loại khác:” , phân nhóm  “- - Loại khác:” , phân nhóm  “- - - Loại khác:” , mã số  3004.90.99   “ - - - - Loại khác”  tại Danh mục hàng hóa xuất khẩu, nhập khẩu Việt Nam.</w:t>
      </w:r>
    </w:p>
    <w:p>
      <w:r>
        <w:t>Thông báo này có hiệu lực kể từ ngày ban hành.</w:t>
      </w:r>
    </w:p>
    <w:p>
      <w:r>
        <w:t>Cục trưởng Cục Hải quan thông báo để Công ty Cổ phần Tập đoàn Dược phẩm và Thương mại SOHACO biết và thực hiện./.</w:t>
      </w:r>
    </w:p>
    <w:p>
      <w:r>
        <w:t>Nơi nhận:</w:t>
      </w:r>
    </w:p>
    <w:p>
      <w:r>
        <w:t>- Công ty Cổ phần Tập đoàn Dược phẩm và Thương mại SOHACO (Số 5 Láng Hạ, Phường Ô Chợ Dừa, Thành phố Hà Nội);</w:t>
      </w:r>
    </w:p>
    <w:p>
      <w:r>
        <w:t>- PCT. Lưu Mạnh Tưởng (để báo cáo);</w:t>
      </w:r>
    </w:p>
    <w:p>
      <w:r>
        <w:t>- Các Chi cục hải quan khu vực (để thực hiện);</w:t>
      </w:r>
    </w:p>
    <w:p>
      <w:r>
        <w:t>- Chi cục Kiểm định hải quan;</w:t>
      </w:r>
    </w:p>
    <w:p>
      <w:r>
        <w:t>- Cổng thông tin điện tử Hải quan (Văn phòng);</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