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2232/TB-TCHQ năm 2023 về kết quả xác định trước mã số đối với BUTTERFLY PEA STERILIZED POWDER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2232/TB-TCHQ</w:t>
      </w:r>
    </w:p>
    <w:p>
      <w:r>
        <w:t>Hà Nội, ngày 11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BRT/XNK/2023/003 ngày 24/3/2023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BUTTERFLY PEA STERILIZED POWDER</w:t>
      </w:r>
    </w:p>
    <w:p>
      <w:r>
        <w:t>Tên gọi theo cấu tạo, công dụng: Hoa đậu biếc khô dạng bột tiệt trùng dùng trong thực phẩm</w:t>
      </w:r>
    </w:p>
    <w:p>
      <w:r>
        <w:t>Ký, mã hiệu, chủng loại: BUTTERFLY PEA STERILIZED POWDER</w:t>
      </w:r>
    </w:p>
    <w:p>
      <w:r>
        <w:t>Nhà sản xuất: TSUJIKO</w:t>
      </w:r>
    </w:p>
    <w:p>
      <w:r>
        <w:t>2. Tóm tắt mô tả hàng hóa được xác định trước mã số:  Theo hồ sơ xác định trước mã số, thông tin mặt hàng như sau:</w:t>
      </w:r>
    </w:p>
    <w:p>
      <w:r>
        <w:t>- Thành phần, cấu tạo, công thức hóa học: Hoa đậu biếc: 100%</w:t>
      </w:r>
    </w:p>
    <w:p>
      <w:r>
        <w:t>- Cơ chế hoạt động, cách thức sử dụng:</w:t>
      </w:r>
    </w:p>
    <w:p>
      <w:r>
        <w:t>Dùng trong chế biến, sản xuất thực phẩm; có thể dùng làm bánh hoặc pha với các loại đồ uống. Tùy vào sản phẩm cụ thể sẽ có liều dùng thích hợp theo khuyến nghị của nhà sản xuất</w:t>
      </w:r>
    </w:p>
    <w:p>
      <w:r>
        <w:t>- Hàm lượng tính trên trọng lượng:</w:t>
      </w:r>
    </w:p>
    <w:p>
      <w:r>
        <w:t>Hàm lượng chất khô: 94.29 (g/ 100g)</w:t>
      </w:r>
    </w:p>
    <w:p>
      <w:r>
        <w:t>Năng lượng: 367 (Kcal/ 100g)</w:t>
      </w:r>
    </w:p>
    <w:p>
      <w:r>
        <w:t>Nước: 6.7 (g/ 100g)</w:t>
      </w:r>
    </w:p>
    <w:p>
      <w:r>
        <w:t>Protein: 20.1 (g/ 100g)</w:t>
      </w:r>
    </w:p>
    <w:p>
      <w:r>
        <w:t>Chất béo: 3.4 (g/ 100g)</w:t>
      </w:r>
    </w:p>
    <w:p>
      <w:r>
        <w:t>Carbohydrate: 64.0 (g/ 100g)</w:t>
      </w:r>
    </w:p>
    <w:p>
      <w:r>
        <w:t>Tro: 5.8 (g/ 100g)</w:t>
      </w:r>
    </w:p>
    <w:p>
      <w:r>
        <w:t>Sodium (mg) 9.7 (mg/ 100g)</w:t>
      </w:r>
    </w:p>
    <w:p>
      <w:r>
        <w:t>- Thông số kỹ thuật: Độ ẩm ≤ 10.0%. Quy cách đóng gói 1 KG/ bao</w:t>
      </w:r>
    </w:p>
    <w:p>
      <w:r>
        <w:t>+ Màu: Sản phẩm này là bột màu xanh. Chất màu hòa tan trong nước và nó chuyển sang màu xanh sống động.</w:t>
      </w:r>
    </w:p>
    <w:p>
      <w:r>
        <w:t>+ Tính tan: chất màu tan trong nước và trong dung dịch cồn, tan nhanh hơn trong nước nóng đến 100°C</w:t>
      </w:r>
    </w:p>
    <w:p>
      <w:r>
        <w:t>+ Chịu nhiệt: chất màu tương đối chịu nhiệt, giữ được màu sau 3 giờ ở 80°C</w:t>
      </w:r>
    </w:p>
    <w:p>
      <w:r>
        <w:t>+ Chịu ánh sáng: chất màu tương đối chịu ánh sáng. Nó bền màu hơn ở điều kiện axit và kém bền hơn ở điều kiện kiềm</w:t>
      </w:r>
    </w:p>
    <w:p>
      <w:r>
        <w:t>+ Tính kháng pH: dung dịch có màu xanh ở điều kiện trung tính. Màu chuyển sang tím hoặc hồng trong điều kiện axit nhẹ hoặc axit. Chuyển sang màu xanh lá cây trong điều kiện kiềm</w:t>
      </w:r>
    </w:p>
    <w:p>
      <w:r>
        <w:t>+ Tính kháng cồn: Chất màu không suy giảm nhưng không tan trong cồn ở nồng độ cao</w:t>
      </w:r>
    </w:p>
    <w:p>
      <w:r>
        <w:t>- Quy trình sản xuất:</w:t>
      </w:r>
    </w:p>
    <w:p>
      <w:r>
        <w:t>- Công dụng theo thiết kế: Dùng trong chế biến, sản xuất thực phẩm; có thể dùng làm bánh hoặc pha với các loại đồ uống. Tùy vào sản phẩm cụ thể sẽ có liều dùng thích hợp theo khuyến nghị của nhà sản xuất</w:t>
      </w:r>
    </w:p>
    <w:p>
      <w:r>
        <w:t>3. Kết quả xác định trước mã số:  Theo thông tin trên Đơn đề nghị xác định trước mã số, thông tin tại tài liệu đính kèm hồ sơ, mặt hàng như sau:</w:t>
      </w:r>
    </w:p>
    <w:p>
      <w:r>
        <w:t>Tên thương mại: BUTTERFLY PEA STERILIZED POWDER</w:t>
      </w:r>
    </w:p>
    <w:p>
      <w:r>
        <w:t>- Thành phần, cấu tạo, công thức hóa học:</w:t>
      </w:r>
    </w:p>
    <w:p>
      <w:r>
        <w:t>Hoa đậu biếc: 100%</w:t>
      </w:r>
    </w:p>
    <w:p>
      <w:r>
        <w:t>- Cơ chế hoạt động, cách thức sử dụng:</w:t>
      </w:r>
    </w:p>
    <w:p>
      <w:r>
        <w:t>Dùng trong chế biến, sản xuất thực phẩm; có thể dùng làm bánh hoặc pha với các loại đồ uống. Tùy vào sản phẩm cụ thể sẽ có liều dùng thích hợp theo khuyến nghị của nhà sản xuất</w:t>
      </w:r>
    </w:p>
    <w:p>
      <w:r>
        <w:t>- Hàm lượng tính trên trọng lượng:</w:t>
      </w:r>
    </w:p>
    <w:p>
      <w:r>
        <w:t>Hàm lượng chất khô: 94.29 (g/ 100g)</w:t>
      </w:r>
    </w:p>
    <w:p>
      <w:r>
        <w:t>Năng lượng: 367 (Kcal/ 100g)</w:t>
      </w:r>
    </w:p>
    <w:p>
      <w:r>
        <w:t>Nước: 6.7 (g/ 100g)</w:t>
      </w:r>
    </w:p>
    <w:p>
      <w:r>
        <w:t>Protein: 20.1 (g/ 100g)</w:t>
      </w:r>
    </w:p>
    <w:p>
      <w:r>
        <w:t>Chất béo: 3.4 (g/ 100g)</w:t>
      </w:r>
    </w:p>
    <w:p>
      <w:r>
        <w:t>Carbohydrate: 64.0 (g/ 100g)</w:t>
      </w:r>
    </w:p>
    <w:p>
      <w:r>
        <w:t>Tro: 5.8 (g/ 100g)</w:t>
      </w:r>
    </w:p>
    <w:p>
      <w:r>
        <w:t>Sodium (mg) 9.7 (mg/ 100g)</w:t>
      </w:r>
    </w:p>
    <w:p>
      <w:r>
        <w:t>- Thông số kỹ thuật: Độ ẩm ≤ 10.0%. Quy cách đóng gói 1 KG/ bao</w:t>
      </w:r>
    </w:p>
    <w:p>
      <w:r>
        <w:t>+ Màu: Sản phẩm này là bột màu xanh. Chất màu hòa tan trong nước và nó chuyển sang màu xanh sống động.</w:t>
      </w:r>
    </w:p>
    <w:p>
      <w:r>
        <w:t>+ Tính tan: chất màu tan trong nước và trong dung dịch cồn, tan nhanh hơn trong nước nóng đến 100°C</w:t>
      </w:r>
    </w:p>
    <w:p>
      <w:r>
        <w:t>+ Chịu nhiệt: chất màu tương đối chịu nhiệt, giữ được màu sau 3 giờ ở 80°C</w:t>
      </w:r>
    </w:p>
    <w:p>
      <w:r>
        <w:t>+ Chịu ánh sáng: chất màu tương đối chịu ánh sáng. Nó bền màu hơn ở điều kiện axit và kém bền hơn ở điều kiện kiềm</w:t>
      </w:r>
    </w:p>
    <w:p>
      <w:r>
        <w:t>+ Tính kháng pH: dung dịch có màu xanh ở điều kiện trung tính. Màu chuyển sang tím hoặc hồng trong điều kiện axit nhẹ hoặc axit. Chuyển sang màu xanh lá cây trong điều kiện kiềm</w:t>
      </w:r>
    </w:p>
    <w:p>
      <w:r>
        <w:t>+ Tính kháng cồn: Chất màu không suy giảm nhưng không tan trong cồn ở nồng độ cao</w:t>
      </w:r>
    </w:p>
    <w:p>
      <w:r>
        <w:t>- Quy trình sản xuất:</w:t>
      </w:r>
    </w:p>
    <w:p>
      <w:r>
        <w:t>- Công dụng theo thiết kế: Dùng trong chế biến, sản xuất thực phẩm; có thể dùng làm bánh hoặc pha với các loại đồ uống. Tùy vào sản phẩm cụ thể sẽ có liều dùng thích hợp theo khuyến nghị của nhà sản xuất</w:t>
      </w:r>
    </w:p>
    <w:p>
      <w:r>
        <w:t>Ký, mã hiệu, chủng loại: BUTTERFLY PEA STERILIZED POWDER</w:t>
      </w:r>
    </w:p>
    <w:p>
      <w:r>
        <w:t>Nhà sản xuất: TSUJIKO</w:t>
      </w:r>
    </w:p>
    <w:p>
      <w:r>
        <w:t>thuộc nhóm  12.11   “Các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  phân nhóm  1211.90 , phân nhóm  “- - Loại khác:” , mã số  1211.90.98   “- - - Loại khác, đã cắt, nghiền hoặc dạng bột”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w:t>
      </w:r>
    </w:p>
    <w:p>
      <w:r>
        <w:t>(120 Hoàng Hoa Thám, Phường 7, Quận Bình Thạnh,</w:t>
      </w:r>
    </w:p>
    <w:p>
      <w:r>
        <w:t>Tp. HCM);</w:t>
      </w:r>
    </w:p>
    <w:p>
      <w:r>
        <w:t>- Các cục HQ tỉnh, thành phố (để thực hiện);</w:t>
      </w:r>
    </w:p>
    <w:p>
      <w:r>
        <w:t>- Cục Kiểm định hải quan;</w:t>
      </w:r>
    </w:p>
    <w:p>
      <w:r>
        <w:t>- Website Hải quan;</w:t>
      </w:r>
    </w:p>
    <w:p>
      <w:r>
        <w:t>- Lưu: VT, TXNK 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