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2222/TB-TCHQ năm 2024 về kết quả xác định trước mã số đối với SUPRO EX45 Isolated Soy Protein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2222/TB-TCHQ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2222/TB-TCHQ</w:t>
      </w:r>
    </w:p>
    <w:p>
      <w:r>
        <w:t>Hà Nội, ngày 21 tháng 5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BRT/XNK/2024/001 ngày 20/02/2024 của Công ty TNHH BRENNTAG Việt Nam, mã số thuế: 0310474190;</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SUPRO EX45 Isolated Soy Protein</w:t>
      </w:r>
    </w:p>
    <w:p>
      <w:r>
        <w:t>Tên gọi theo cấu tạo, công dụng: Protein cô lập từ đậu nành- isolated soy protein</w:t>
      </w:r>
    </w:p>
    <w:p>
      <w:r>
        <w:t>Ký, mã hiệu, chủng loại:</w:t>
      </w:r>
    </w:p>
    <w:p>
      <w:r>
        <w:t>SUPRO EX45 Isolated Soy Protein</w:t>
      </w:r>
    </w:p>
    <w:p>
      <w:r>
        <w:t>Nhà sản xuất: SOLAE</w:t>
      </w:r>
    </w:p>
    <w:p>
      <w:r>
        <w:t>2. Tóm tắt mô tả hàng hóa được xác định trước mã số:    Theo hồ sơ xác định trước mã số, thông tin mặt hàng như sau:</w:t>
      </w:r>
    </w:p>
    <w:p>
      <w:r>
        <w:t>- Thành phần, cấu tạo, công thức hóa học: Protein cô lập từ đậu nành, ở dạng bột dùng làm nguyên liệu thực phẩm</w:t>
      </w:r>
    </w:p>
    <w:p>
      <w:r>
        <w:t>- Cơ chế hoạt động, cách thức sử dụng: SUPRO EX45 Isolated Soy Protein là protein đậu nành cô lập dùng cho các sản phẩm thực phẩm khác nhau. Nó cung cấp một số lợi ích trong sản phẩm giúp nâng cao chất lượng thành phẩm và tối ưu hóa chi phí.</w:t>
      </w:r>
    </w:p>
    <w:p>
      <w:r>
        <w:t>- Hàm lượng tính trên trọng lượng:</w:t>
      </w:r>
    </w:p>
    <w:p>
      <w:r>
        <w:t>Chỉ tiêu</w:t>
      </w:r>
    </w:p>
    <w:p>
      <w:r>
        <w:t>Giá trị</w:t>
      </w:r>
    </w:p>
    <w:p>
      <w:r>
        <w:t>Phương pháp</w:t>
      </w:r>
    </w:p>
    <w:p>
      <w:r>
        <w:t>Độ ẩm</w:t>
      </w:r>
    </w:p>
    <w:p>
      <w:r>
        <w:t>≤ 6.0%</w:t>
      </w:r>
    </w:p>
    <w:p>
      <w:r>
        <w:t>AOAC 925.10</w:t>
      </w:r>
    </w:p>
    <w:p>
      <w:r>
        <w:t>pH</w:t>
      </w:r>
    </w:p>
    <w:p>
      <w:r>
        <w:t>6.9-7.6</w:t>
      </w:r>
    </w:p>
    <w:p>
      <w:r>
        <w:t>AOAC 943.02</w:t>
      </w:r>
    </w:p>
    <w:p>
      <w:r>
        <w:t>Protein (hàm lượng chất khô)</w:t>
      </w:r>
    </w:p>
    <w:p>
      <w:r>
        <w:t>≥ 90.0%</w:t>
      </w:r>
    </w:p>
    <w:p>
      <w:r>
        <w:t>AOAC 992.23</w:t>
      </w:r>
    </w:p>
    <w:p>
      <w:r>
        <w:t>- Thông số kỹ thuật: màu trắng đục, tỷ trọng 0.20 - 0.35g/cm 3</w:t>
      </w:r>
    </w:p>
    <w:p>
      <w:r>
        <w:t>- Quy trình sản xuất: Vảy đậu nành đã khử chất béo được cho thêm nước tạo thành thể huyền phù =&gt; Tách chất xơ =&gt; Chuyển qua bể chứa có thêm nước và axit =&gt; Tách whey đậu nành ở dạng nhão =&gt; Cho thêm nước để tạo thành thể huyền phù trở lại =&gt; Tách whey đậu nành ở dạng nhão =&gt; Kiềm hóa bằng việc cho thêm ba zơ =&gt; Gia nhiệt (CCP) =&gt; Sấy phun =&gt; Bể tách chất lỏng =&gt; Trộn =&gt; Sàng (CCP) =&gt; Lọc từ tính =&gt; Dò kim loại =&gt;Lưu trữ =&gt; Đóng gói.</w:t>
      </w:r>
    </w:p>
    <w:p>
      <w:r>
        <w:t>Quy trình cụ thể như sau:</w:t>
      </w:r>
    </w:p>
    <w:p>
      <w:r>
        <w:t>1. Các mảnh đậu nành đã khử chất béo được đưa vào cùng với nước và chất nền vào bể chứa bùn. Protein được hòa tan và tách ra khỏi carbohydrate không hòa tan và các chất không hòa tan khác. Nước là dung môi duy nhất được sử dụng để chiết xuất protein.</w:t>
      </w:r>
    </w:p>
    <w:p>
      <w:r>
        <w:t>2. Protein đã hòa tan được chuyển sang bể axit, tại đây pH của dịch chiết được điều chỉnh về điểm đẳng điện của protein. Protein trở nên không hòa tan ở độ pH này và kết tủa khỏi carbohydrate hòa tan và các phần không protein khác.</w:t>
      </w:r>
    </w:p>
    <w:p>
      <w:r>
        <w:t>3. Váng đông protein kết tủa axit này sau đó được tách ra. Sau khi tách, váng đông protein được hòa tan lại với việc bổ sung nước.</w:t>
      </w:r>
    </w:p>
    <w:p>
      <w:r>
        <w:t>4. Sau đó được tách lần cuối để cô đặc độ đạm đến &gt;90,0% đạm tính theo chất khô.</w:t>
      </w:r>
    </w:p>
    <w:p>
      <w:r>
        <w:t>5. Phần váng đông này được chuyển sang bể trung hòa, tại đây độ pH được điều chỉnh để đáp ứng các yêu cầu về độ pH của sản phẩm cuối cùng.</w:t>
      </w:r>
    </w:p>
    <w:p>
      <w:r>
        <w:t>6. Váng đông trung tính trải qua quá trình xử lý bằng công nghệ độc quyền để đạt được thành phẩm mong muốn về chất lượng hóa học, vật lý, đặc tính và vi sinh yêu cầu.</w:t>
      </w:r>
    </w:p>
    <w:p>
      <w:r>
        <w:t>7. Sau đó, váng đông đã chế biến được sấy phun khô, thu gom vào thùng chứa tăng áp và chuyển sang máy xay sinh tố.</w:t>
      </w:r>
    </w:p>
    <w:p>
      <w:r>
        <w:t>8. Sản phẩm được pha trộn để đạt được độ đồng nhất của lô thành phẩm.</w:t>
      </w:r>
    </w:p>
    <w:p>
      <w:r>
        <w:t>9. Sản phẩm hoàn thiện đi qua một sàng và sau đó là từ tính. Tùy thuộc vào dây chuyền đóng gói, vật liệu có thể đi qua máy dò kim loại trong dây chuyền trước khi đóng gói hoặc được đóng gói sau đó đi qua máy dò kim loại.</w:t>
      </w:r>
    </w:p>
    <w:p>
      <w:r>
        <w:t>10. Sản phẩm này được xếp lên pallet và đưa vào kho để chờ vận chuyển sau khi hoàn thành thử nghiệm.</w:t>
      </w:r>
    </w:p>
    <w:p>
      <w:r>
        <w:t>- Công dụng theo thiết kế: Protein đậu nành cô lập (isolate) được thiết kế để dành cho các ứng dụng sản phẩm thực phẩm khác nhau, giúp nâng cao chất lượng thành phẩm và tối ưu hóa chi phí.</w:t>
      </w:r>
    </w:p>
    <w:p>
      <w:r>
        <w:t>3. Kết quả xác định trước mã số:    Theo thông tin trên Đơn đề nghị xác định trước mã số, thông tin tại tài liệu đính kèm hồ sơ, mặt hàng như sau:</w:t>
      </w:r>
    </w:p>
    <w:p>
      <w:r>
        <w:t>Tên thương mại: SUPRO EX45 Isolated Soy Protein</w:t>
      </w:r>
    </w:p>
    <w:p>
      <w:r>
        <w:t>- Thành phần, cấu tạo, công thức hóa học: Protein cô lập từ đậu nành, ở dạng bột dùng làm nguyên liệu thực phẩm</w:t>
      </w:r>
    </w:p>
    <w:p>
      <w:r>
        <w:t>- Cơ chế hoạt động, cách thức sử dụng: SPRO EX45 Isolated Soy Protein là protein đậu nành cô lập dùng cho các sản phẩm thực phẩm khác nhau. Nó cung cấp một số lợi ích trong sản phẩm giúp nâng cao chất lượng thành phẩm và tối ưu hóa chi phí.</w:t>
      </w:r>
    </w:p>
    <w:p>
      <w:r>
        <w:t>- Hàm lượng tính trên trọng lượng:</w:t>
      </w:r>
    </w:p>
    <w:p>
      <w:r>
        <w:t>Chỉ tiêu</w:t>
      </w:r>
    </w:p>
    <w:p>
      <w:r>
        <w:t>Giá trị</w:t>
      </w:r>
    </w:p>
    <w:p>
      <w:r>
        <w:t>Phương pháp</w:t>
      </w:r>
    </w:p>
    <w:p>
      <w:r>
        <w:t>Độ ẩm</w:t>
      </w:r>
    </w:p>
    <w:p>
      <w:r>
        <w:t>≤ 6.0%</w:t>
      </w:r>
    </w:p>
    <w:p>
      <w:r>
        <w:t>AOAC 925.10</w:t>
      </w:r>
    </w:p>
    <w:p>
      <w:r>
        <w:t>pH</w:t>
      </w:r>
    </w:p>
    <w:p>
      <w:r>
        <w:t>6.9-7.6</w:t>
      </w:r>
    </w:p>
    <w:p>
      <w:r>
        <w:t>AOAC 943.02</w:t>
      </w:r>
    </w:p>
    <w:p>
      <w:r>
        <w:t>Protein (hàm lượng chất khô)</w:t>
      </w:r>
    </w:p>
    <w:p>
      <w:r>
        <w:t>≥ 90.0%</w:t>
      </w:r>
    </w:p>
    <w:p>
      <w:r>
        <w:t>AOAC 992.23</w:t>
      </w:r>
    </w:p>
    <w:p>
      <w:r>
        <w:t>- Thông số kỹ thuật: màu trắng đục, tỷ trọng 0.20 - 0.35g/cm 3</w:t>
      </w:r>
    </w:p>
    <w:p>
      <w:r>
        <w:t>- Quy trình sản xuất: Vảy đậu nành đã khử chất béo được cho thêm nước tạo thành thể huyền phù =&gt; Tách chất xơ =&gt; Chuyển qua bể chứa có thêm nước và axit =&gt; Tách whey đậu nành ở dạng nhão =&gt; Cho thêm nước để tạo thành thể huyền phù trở lại =&gt; Tách whey đậu nành ở dạng nhão =&gt; Kiềm hóa bằng việc cho thêm ba zơ =&gt; Gia nhiệt (CCP) =&gt; Sấy phun =&gt; Bể tách chất lỏng =&gt; Trộn =&gt; Sàng (CCP) =&gt; Lọc từ tính =&gt; Dò kim loại =&gt;Lưu trữ =&gt; Đóng gói.</w:t>
      </w:r>
    </w:p>
    <w:p>
      <w:r>
        <w:t>- Công dụng theo thiết kế: Protein đậu nành cô lập (isolate) được thiết kế để dành cho các ứng dụng sản phẩm thực phẩm khác nhau, giúp nâng cao chất lượng thành phẩm và tối ưu hóa chi phí.</w:t>
      </w:r>
    </w:p>
    <w:p>
      <w:r>
        <w:t>Ký, mã hiệu, chủng loại:</w:t>
      </w:r>
    </w:p>
    <w:p>
      <w:r>
        <w:t>SUPRO EX45 Isolated Soy Protein</w:t>
      </w:r>
    </w:p>
    <w:p>
      <w:r>
        <w:t>Nhà sản xuất: SOLAE</w:t>
      </w:r>
    </w:p>
    <w:p>
      <w:r>
        <w:t>thuộc mã số  3504.00.00   “Pepton và các dẫn xuất của chúng; protein khác và các dẫn xuất của chúng, chưa được chi tiết hoặc ghi ở nơi khác; bột da sống, đã hoặc chưa crom hóa.”  tại Danh mục hàng hóa xuất khẩu, nhập khẩu Việt Nam./.</w:t>
      </w:r>
    </w:p>
    <w:p>
      <w:r>
        <w:t>Thông báo này có hiệu lực kể từ ngày ban hành.</w:t>
      </w:r>
    </w:p>
    <w:p>
      <w:r>
        <w:t>Tổng cục trưởng Tổng cục Hải quan thông báo để Công ty TNHH BRENNTAG Việt Nam biết và thực hiện./.</w:t>
      </w:r>
    </w:p>
    <w:p>
      <w:r>
        <w:t>Nơi nhận:</w:t>
      </w:r>
    </w:p>
    <w:p>
      <w:r>
        <w:t>- Công ty TNHH BRENNTAG Việt Nam (120 Hoàng Hoa Thám, Phường 7, Quận Bình Thạnh, TP. HCM);</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