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192/TB-TCHQ năm 2024 kết quả xác định trước mã số đối với FATTY ALCOHOL ETHOXYLATE AEO9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192/TB-TCHQ</w:t>
      </w:r>
    </w:p>
    <w:p>
      <w:r>
        <w:t>Hà Nội, ngày 12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AE09-1/XDHS-ACC ngày 22/9/2023 của Công ty Cổ phần hóa chất Á Châu, mã số thuế: 0304918352;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FATTY ALCOHOL ETHOXYLATE AEO9</w:t>
      </w:r>
    </w:p>
    <w:p>
      <w:r>
        <w:t>Tên gọi theo cấu tạo, công dụng: Primary alcohol Ethoxylate-9/Peregal- 9/Polyethoxylated fatty alcohols-9/AE09 - Chất hoạt động bề mặt sử dụng trong sản xuất hóa mỹ phẩm</w:t>
      </w:r>
    </w:p>
    <w:p>
      <w:r>
        <w:t>Ký, mã hiệu, chủng loại: AEO9</w:t>
      </w:r>
    </w:p>
    <w:p>
      <w:r>
        <w:t>Nhà sản xuất: Jiangsu Hsintai Chemical S&amp;T Corp., Ltd</w:t>
      </w:r>
    </w:p>
    <w:p>
      <w:r>
        <w:t>- Thành phần cấu tạo, công thức hóa học : Alcohol bậc nhất Ethoxylate-9/Peregal- 9/Polyethoxylated fatty alcohols-9/AEO9, CAS number 68439-50-9</w:t>
      </w:r>
    </w:p>
    <w:p>
      <w:r>
        <w:t>- Cơ chế hoạt động, cách thức sử dụng:</w:t>
      </w:r>
    </w:p>
    <w:p>
      <w:r>
        <w:t>+ Sử dụng: Dùng trong sản xuất hóa mỹ phẩm</w:t>
      </w:r>
    </w:p>
    <w:p>
      <w:r>
        <w:t>+ Cơ chế hoạt động: Nguyên liệu có cồn béo, dễ hòa tan trong dầu và dung môi phân cực, khuếch tán trong nước, hiệu suất nhũ hóa tốt bởi chất nhũ hóa loại w/o, độc tính thấp, dễ phân hủy sinh hóa, khả năng nhũ hóa và tạo bọt tốt, chất hoạt động bề mặt quan trọng không đặc trưng.</w:t>
      </w:r>
    </w:p>
    <w:p>
      <w:r>
        <w:t>Được sử dụng cho SO 3  sulfon hóa liên tục được làm bằng AES. Được sử dụng để làm sạch lotion, chất nhũ hóa. Được sử dụng rộng rãi trong chất tẩy rửa, dầu sợi hóa học, dệt may, công nghiệp da, thuốc trừ sâu, mạ điện, sản xuất giấy và công nghiệp mỹ phẩm.</w:t>
      </w:r>
    </w:p>
    <w:p>
      <w:r>
        <w:t>- Hàm lượng tính trên trọng lượng: Alcohol bậc nhất Ethoxylate-9 &gt; 99%</w:t>
      </w:r>
    </w:p>
    <w:p>
      <w:r>
        <w:t>+ Thông số kỹ thuật:</w:t>
      </w:r>
    </w:p>
    <w:p>
      <w:r>
        <w:t>Hạng mục</w:t>
      </w:r>
    </w:p>
    <w:p>
      <w:r>
        <w:t>Đặc điểm kỹ thuật</w:t>
      </w:r>
    </w:p>
    <w:p>
      <w:r>
        <w:t>Ngoại quan (25°C)</w:t>
      </w:r>
    </w:p>
    <w:p>
      <w:r>
        <w:t>Chất lỏng trong suốt, không có dị vật rõ ràng</w:t>
      </w:r>
    </w:p>
    <w:p>
      <w:r>
        <w:t>Mùi (25°C)</w:t>
      </w:r>
    </w:p>
    <w:p>
      <w:r>
        <w:t>Không có mùi lạ</w:t>
      </w:r>
    </w:p>
    <w:p>
      <w:r>
        <w:t>Hàm lượng nước (%)</w:t>
      </w:r>
    </w:p>
    <w:p>
      <w:r>
        <w:t>Tối đa 0,3</w:t>
      </w:r>
    </w:p>
    <w:p>
      <w:r>
        <w:t>Chỉ số Hydroxit (mgKOH/g)</w:t>
      </w:r>
    </w:p>
    <w:p>
      <w:r>
        <w:t>92-100</w:t>
      </w:r>
    </w:p>
    <w:p>
      <w:r>
        <w:t>Giá trị PH (25°C, 1% AM.aq.sol)</w:t>
      </w:r>
    </w:p>
    <w:p>
      <w:r>
        <w:t>6,0-7,5</w:t>
      </w:r>
    </w:p>
    <w:p>
      <w:r>
        <w:t>Hoạt chất %</w:t>
      </w:r>
    </w:p>
    <w:p>
      <w:r>
        <w:t>Tối thiểu 99</w:t>
      </w:r>
    </w:p>
    <w:p>
      <w:r>
        <w:t>Phân bố chuỗi cacbon (%)</w:t>
      </w:r>
    </w:p>
    <w:p>
      <w:r>
        <w:t>≤ C10 OH</w:t>
      </w:r>
    </w:p>
    <w:p>
      <w:r>
        <w:t>0,2</w:t>
      </w:r>
    </w:p>
    <w:p>
      <w:r>
        <w:t>C12 OH</w:t>
      </w:r>
    </w:p>
    <w:p>
      <w:r>
        <w:t>74,96</w:t>
      </w:r>
    </w:p>
    <w:p>
      <w:r>
        <w:t>C14 OH</w:t>
      </w:r>
    </w:p>
    <w:p>
      <w:r>
        <w:t>24,07</w:t>
      </w:r>
    </w:p>
    <w:p>
      <w:r>
        <w:t>C16 OH</w:t>
      </w:r>
    </w:p>
    <w:p>
      <w:r>
        <w:t>0,09</w:t>
      </w:r>
    </w:p>
    <w:p>
      <w:r>
        <w:t>C18 OH</w:t>
      </w:r>
    </w:p>
    <w:p>
      <w:r>
        <w:t>0</w:t>
      </w:r>
    </w:p>
    <w:p>
      <w:r>
        <w:t>+ Thông số sức căng bề mặt:</w:t>
      </w:r>
    </w:p>
    <w:p>
      <w:r>
        <w:t>Chỉ tiêu</w:t>
      </w:r>
    </w:p>
    <w:p>
      <w:r>
        <w:t>Phương pháp</w:t>
      </w:r>
    </w:p>
    <w:p>
      <w:r>
        <w:t>Đơn vị</w:t>
      </w:r>
    </w:p>
    <w:p>
      <w:r>
        <w:t>Kết quả</w:t>
      </w:r>
    </w:p>
    <w:p>
      <w:r>
        <w:t>Sức căng bề mặt ở 20°C của dung dịch 0.5% khối lượng trong nước</w:t>
      </w:r>
    </w:p>
    <w:p>
      <w:r>
        <w:t>ASTM D1331A-20</w:t>
      </w:r>
    </w:p>
    <w:p>
      <w:r>
        <w:t>Dyne/cm</w:t>
      </w:r>
    </w:p>
    <w:p>
      <w:r>
        <w:t>32.5</w:t>
      </w:r>
    </w:p>
    <w:p>
      <w:r>
        <w:t>+ Đóng gói: 200kg/drum</w:t>
      </w:r>
    </w:p>
    <w:p>
      <w:r>
        <w:t>- Công dụng theo thiết kế: AEO-9 dễ dàng hòa tan trong nước và có khả năng nhũ hóa, làm sạch và thấm ướt tuyệt vời. Chúng có thể được sử dụng trong chất tẩy rửa và mỹ phẩm</w:t>
      </w:r>
    </w:p>
    <w:p>
      <w:r>
        <w:t>3. Kết quả xác định trước mã số:  Theo thông tin trên Đơn đề nghị xác định trước mã số, thông tin tại tài liệu đính kèm hồ sơ, mặt hàng như sau:</w:t>
      </w:r>
    </w:p>
    <w:p>
      <w:r>
        <w:t>Tên thương mại: FATTY ALCOHOL ETHOXYLATE AEO9</w:t>
      </w:r>
    </w:p>
    <w:p>
      <w:r>
        <w:t>- Thành phần, cấu tạo, công thức hóa học: Alcohol bậc nhất Ethoxylate- 9/Peregal-9/Polyethoxylated fatty alcohols-9/AEO9, CAS number 68439-50-9</w:t>
      </w:r>
    </w:p>
    <w:p>
      <w:r>
        <w:t>- Cơ chế hoạt động, cách thức sử dụng:</w:t>
      </w:r>
    </w:p>
    <w:p>
      <w:r>
        <w:t>+ Sử dụng: Dùng trong sản xuất hóa mỹ phẩm</w:t>
      </w:r>
    </w:p>
    <w:p>
      <w:r>
        <w:t>+ Cơ chế hoạt động: Nguyên liệu có cồn béo, dễ hòa tan trong dầu và dung môi phân cực, khuếch tán trong nước, hiệu suất nhũ hóa tốt bởi chất nhũ hóa loại w/o, độc tính thấp, dễ phân hủy sinh hóa, khả năng nhũ hóa và tạo bọt tốt, chất hoạt động bề mặt quan trọng không đặc trưng.</w:t>
      </w:r>
    </w:p>
    <w:p>
      <w:r>
        <w:t>Được sử dụng cho SO 3  sulfon hóa liên tục được làm bằng AES. Được sử dụng để làm sạch lotion, chất nhũ hóa. Được sử dụng rộng rãi trong chất tẩy rửa, dầu sợi hóa học, dệt may, công nghiệp da, thuốc trừ sâu, mạ điện, sản xuất giấy và công nghiệp mỹ phẩm.</w:t>
      </w:r>
    </w:p>
    <w:p>
      <w:r>
        <w:t>- Hàm lượng tính trên trọng lượng: Alcohol bậc nhất Ethoxylate-9 &gt; 99%</w:t>
      </w:r>
    </w:p>
    <w:p>
      <w:r>
        <w:t>- Thông số kỹ thuật:</w:t>
      </w:r>
    </w:p>
    <w:p>
      <w:r>
        <w:t>Hạng mục</w:t>
      </w:r>
    </w:p>
    <w:p>
      <w:r>
        <w:t>Đặc điểm kỹ thuật</w:t>
      </w:r>
    </w:p>
    <w:p>
      <w:r>
        <w:t>Ngoại quan (25°C)</w:t>
      </w:r>
    </w:p>
    <w:p>
      <w:r>
        <w:t>Chất lỏng trong suốt, không có dị vật rõ ràng</w:t>
      </w:r>
    </w:p>
    <w:p>
      <w:r>
        <w:t>Mùi (25°C)</w:t>
      </w:r>
    </w:p>
    <w:p>
      <w:r>
        <w:t>Không có mùi lạ</w:t>
      </w:r>
    </w:p>
    <w:p>
      <w:r>
        <w:t>Hàm lượng nước (%)</w:t>
      </w:r>
    </w:p>
    <w:p>
      <w:r>
        <w:t>Tối đa 0,3</w:t>
      </w:r>
    </w:p>
    <w:p>
      <w:r>
        <w:t>Chỉ số Hydroxit (mgKOH/g)</w:t>
      </w:r>
    </w:p>
    <w:p>
      <w:r>
        <w:t>92-100</w:t>
      </w:r>
    </w:p>
    <w:p>
      <w:r>
        <w:t>Giá trị PH (25°C, 1% AM.aq.sol)</w:t>
      </w:r>
    </w:p>
    <w:p>
      <w:r>
        <w:t>6,0-7,5</w:t>
      </w:r>
    </w:p>
    <w:p>
      <w:r>
        <w:t>Hoạt chất %</w:t>
      </w:r>
    </w:p>
    <w:p>
      <w:r>
        <w:t>Tối thiểu 99</w:t>
      </w:r>
    </w:p>
    <w:p>
      <w:r>
        <w:t>Phân bố chuỗi cacbon (%)</w:t>
      </w:r>
    </w:p>
    <w:p>
      <w:r>
        <w:t>≤ C10 OH</w:t>
      </w:r>
    </w:p>
    <w:p>
      <w:r>
        <w:t>0,2</w:t>
      </w:r>
    </w:p>
    <w:p>
      <w:r>
        <w:t>C12 OH</w:t>
      </w:r>
    </w:p>
    <w:p>
      <w:r>
        <w:t>74,96</w:t>
      </w:r>
    </w:p>
    <w:p>
      <w:r>
        <w:t>C14 OH</w:t>
      </w:r>
    </w:p>
    <w:p>
      <w:r>
        <w:t>24,07</w:t>
      </w:r>
    </w:p>
    <w:p>
      <w:r>
        <w:t>C16 OH</w:t>
      </w:r>
    </w:p>
    <w:p>
      <w:r>
        <w:t>0,09</w:t>
      </w:r>
    </w:p>
    <w:p>
      <w:r>
        <w:t>C18 OH</w:t>
      </w:r>
    </w:p>
    <w:p>
      <w:r>
        <w:t>0</w:t>
      </w:r>
    </w:p>
    <w:p>
      <w:r>
        <w:t>+ Thông số sức căng bề mặt:</w:t>
      </w:r>
    </w:p>
    <w:p>
      <w:r>
        <w:t>Chỉ tiêu</w:t>
      </w:r>
    </w:p>
    <w:p>
      <w:r>
        <w:t>Phương pháp</w:t>
      </w:r>
    </w:p>
    <w:p>
      <w:r>
        <w:t>Đơn vị</w:t>
      </w:r>
    </w:p>
    <w:p>
      <w:r>
        <w:t>Kết quả</w:t>
      </w:r>
    </w:p>
    <w:p>
      <w:r>
        <w:t>Sức căng bề mặt ở 20°C của dung dịch 0.5% khối lượng trong nước</w:t>
      </w:r>
    </w:p>
    <w:p>
      <w:r>
        <w:t>ASTM D1331A-20</w:t>
      </w:r>
    </w:p>
    <w:p>
      <w:r>
        <w:t>Dyne/cm</w:t>
      </w:r>
    </w:p>
    <w:p>
      <w:r>
        <w:t>32.5</w:t>
      </w:r>
    </w:p>
    <w:p>
      <w:r>
        <w:t>+ Đóng gói: 200kg/drum</w:t>
      </w:r>
    </w:p>
    <w:p>
      <w:r>
        <w:t>- Công dụng theo thiết kế: AEO-9 dễ dàng hòa tan trong nước và có khả năng nhũ hóa, làm sạch và thấm ướt tuyệt vời. Chúng có thể được sử dụng trong chất tẩy rửa và mỹ phẩm</w:t>
      </w:r>
    </w:p>
    <w:p>
      <w:r>
        <w:t>Ký, mã hiệu, chủng loại: AEO9</w:t>
      </w:r>
    </w:p>
    <w:p>
      <w:r>
        <w:t>Nhà sản xuất: Jiangsu Hsintai Chemical S&amp;T Corp., Ltd</w:t>
      </w:r>
    </w:p>
    <w:p>
      <w:r>
        <w:t>thuộc nhóm  34.02   “Chất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 ” , phân nhóm “- Các chất hữu cơ hoạt động bề mặt khác, đã hoặc chưa đóng gói để bán lẻ: ”, phân nhóm  3402.42   “- - Dạng không phân ly (non - ionic): ” , mã số  3402.42.90   “- - - Loại khác ”  tại Danh mục hàng hóa xuất khẩu, nhập khẩu Việt Nam./.</w:t>
      </w:r>
    </w:p>
    <w:p>
      <w:r>
        <w:t>Thông báo này có hiệu lực kể từ ngày ban hành.</w:t>
      </w:r>
    </w:p>
    <w:p>
      <w:r>
        <w:t>Tổng cục trưởng Tổng cục Hải quan thông báo để Công ty cổ phần hóa chất Á Châu biết và thực hiện./.</w:t>
      </w:r>
    </w:p>
    <w:p>
      <w:r>
        <w:t>Nơi nhận:</w:t>
      </w:r>
    </w:p>
    <w:p>
      <w:r>
        <w:t>- Công ty Cổ phần hóa chất Á Châu (Lô K4B, KCN Lê Minh Xuân, đường số 4, xã Lê Minh Xuân, huyện Bình Chánh,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