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168/TB-VPCP năm 2023 kết luận của Phó Thủ tướng Chính phủ Lê Minh Khái tại cuộc họp về Chiến lược phát triển giai đoạn 2021-2030, tầm nhìn đến năm 2035, Kế hoạch sản xuất kinh doanh và kế hoạch đầu tư phát triển 5 năm giai đoạn 2021-2025, Đề án cơ cấu lại và Danh mục doanh nghiệp chuyển giao về Tổng công ty Đầu tư và Kinh doanh vốn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168/TB-VPCP</w:t>
      </w:r>
    </w:p>
    <w:p>
      <w:r>
        <w:t>Hà Nội, ngày 05 tháng 5 năm 2023</w:t>
      </w:r>
    </w:p>
    <w:p>
      <w:r>
        <w:t>THÔNG BÁO</w:t>
      </w:r>
    </w:p>
    <w:p>
      <w:r>
        <w:t>KẾT LUẬN CỦA PHÓ THỦ TƯỚNG CHÍNH PHỦ LÊ MINH KHÁI TẠI CUỘC HỌP VỀ CHIẾN LƯỢC PHÁT TRIỂN GIAI ĐOẠN 2021-2030, TẦM NHÌN ĐẾN NĂM 2035, KẾ HOẠCH SẢN XUẤT KINH DOANH VÀ KẾ HOẠCH ĐẦU TƯ PHÁT TRIỂN 5 NĂM GIAI ĐOẠN 2021-2025, ĐỀ ÁN CƠ CẤU LẠI VÀ DANH MỤC DOANH NGHIỆP CHUYỂN GIAO VỀ TỔNG CÔNG TY ĐẦU TƯ VÀ KINH DOANH VỐN NHÀ NƯỚC</w:t>
      </w:r>
    </w:p>
    <w:p>
      <w:r>
        <w:t>Ngày 27 tháng 4 năm 2023, tại trụ sở Chính phủ, Phó Thủ tướng Lê Minh Khái chủ trì cuộc họp về Chiến lược phát triển giai đoạn 2021-2030, tầm nhìn đến năm 2035; Kế hoạch sản xuất kinh doanh và kế hoạch đầu tư phát triển 5 năm giai đoạn 2021-2025 (Chiến lược, kế hoạch sản xuất kinh doanh), Đề án cơ cấu lại và Danh mục doanh nghiệp chuyển giao về Tổng công ty Đầu tư và Kinh doanh vốn nhà nước (SCIC). Tham dự cuộc họp có lãnh đạo các Bộ, cơ quan: Văn phòng Chính phủ, Y tế, Công Thương, Ủy ban Quản lý vốn nhà nước tại doanh nghiệp (UBQLV), Ban Chỉ đạo Đổi mới và Phát triển doanh nghiệp, đại diện lãnh đạo các Bộ, cơ quan: Tài chính, Kế hoạch và Đầu tư, Tư pháp, Lao động - Thương binh và Xã hội, Xây dựng, Văn hóa, Thể thao và Du lịch, Nông nghiệp và Phát triển nông thôn, Đảng ủy khối doanh nghiệp Trung ương và Chủ tịch Hội đồng thành viên SCIC. Sau khi nghe báo cáo tóm tắt của SCIC và ý kiến của các đại biểu dự họp, Phó Thủ tướng Lê Minh Khái kết luận như sau:</w:t>
      </w:r>
    </w:p>
    <w:p>
      <w:r>
        <w:t>1. Cơ bản nhất trí với báo cáo của SCIC, UBQLV và các ý kiến phát biểu tại cuộc họp. Trong thời gian qua, SCIC đã nỗ lực vượt qua khó khăn, hoàn thành tốt nhiệm vụ được giao như tiếp nhận doanh nghiệp, bán vốn nhà nước tại doanh nghiệp, đầu tư…., đạt được những kết quả tích cực, toàn diện trên các mặt hoạt động, góp phần đẩy nhanh tiến trình sắp xếp, đổi mới, nâng cao hiệu quả hoạt động của doanh nghiệp nhà nước.</w:t>
      </w:r>
    </w:p>
    <w:p>
      <w:r>
        <w:t>2. Về Chiến lược, kế hoạch sản xuất kinh doanh: Bộ Kế hoạch và Đầu tư đã thẩm định, các bộ ngành liên quan cơ bản thống nhất; trên cơ sở đó, giao UBQLV chủ trì, phối hợp Văn phòng Chính phủ và các cơ quan liên quan rà soát các nội dung, chỉ tiêu về Kế hoạch sản xuất kinh doanh, đầu tư phát triển, bảo đảm thống nhất giữa các tập đoàn, tổng công ty, để hoàn thiện dự thảo Quyết định, ký tắt theo quy định, trình Thủ tướng Chính phủ xem xét, phê duyệt trước ngày 10 tháng 5 năm 2023.</w:t>
      </w:r>
    </w:p>
    <w:p>
      <w:r>
        <w:t>3. Về Đề án cơ cấu lại: Giao UBQLV cùng SCIC nghiên cứu tiếp thu các ý kiến tại cuộc họp để hoàn thiện Tờ trình, Đề án và dự thảo Quyết định của Thủ tướng Chính phủ theo đúng quy định của pháp luật; trên cơ sở đó, UBQLV thống nhất với các Bộ, cơ quan theo đúng Quy chế làm việc của Chính phủ để trình Thủ tướng Chính phủ xem xét, phê duyệt trước ngày 15 tháng 5 năm 2023, trong đó: phân tích, đánh giá, làm rõ căn cứ pháp lý đối với các đề xuất sắp xếp danh mục các doanh nghiệp có vốn góp của SCIC trong Đề án cơ cấu lại.</w:t>
      </w:r>
    </w:p>
    <w:p>
      <w:r>
        <w:t>4. Về kiến nghị tăng vốn điều lệ: Giao UBQVL chủ trì, phối hợp cơ quan liên quan, căn cứ nhu cầu thực tế của SCIC và quy định pháp luật, báo cáo Thủ tướng Chính phủ xem xét, quyết định trong tháng 5 năm 2023. Yêu cầu Bộ Tài chính khẩn trương có ý kiến thẩm định gửi UBQLV theo quy định pháp luật.</w:t>
      </w:r>
    </w:p>
    <w:p>
      <w:r>
        <w:t>5. Về kiến nghị ban hành danh mục doanh nghiệp chuyển giao về SCIC:</w:t>
      </w:r>
    </w:p>
    <w:p>
      <w:r>
        <w:t>a) Các trường hợp doanh nghiệp chuyển giao, tiếp nhận theo quy định của pháp luật thuộc thẩm quyền, trách nhiệm chuyển giao, tiếp nhận của các bộ, ngành, địa phương và SCIC, cần thực hiện đúng theo quy định của pháp luật.</w:t>
      </w:r>
    </w:p>
    <w:p>
      <w:r>
        <w:t>b) Giao UBQLV chủ trì, phối hợp với các cơ quan liên quan làm rõ căn cứ pháp lý về thẩm quyền việc trình Thủ tướng Chính phủ ban hành danh mục doanh nghiệp chuyển giao về SCIC; trên cơ sở đó, hoàn thiện lại đề xuất của UBQLV về việc chuyển giao doanh nghiệp nêu tại Tờ trình số 166/UBQLV-TH ngày 26 tháng 4 năm 2023, báo cáo Thủ tướng Chính phủ xem xét, quyết định trước ngày 15 tháng 5 năm 2023.</w:t>
      </w:r>
    </w:p>
    <w:p>
      <w:r>
        <w:t>c) Bộ Tài chính theo thẩm quyền khẩn trương xử lý kiến nghị của UBQLV và SCIC về hướng dẫn cơ chế chuyển giao, tiếp nhận các doanh nghiệp chưa đủ điều kiện theo quy định trong Quý 2/2023 theo quy định của pháp luật; đồng thời chủ trì, phối hợp với các Bộ, cơ quan liên quan, nghiên cứu đề xuất giải pháp tổng thể để thực hiện thống nhất việc chuyển giao doanh nghiệp về SCIC, báo cáo Thủ tướng Chính phủ trong Quý 2/2023.</w:t>
      </w:r>
    </w:p>
    <w:p>
      <w:r>
        <w:t>6. Về các kiến nghị tháo gỡ khó khăn liên quan đến cơ chế, chính sách đối với SCIC: Giao Bộ Tài chính chủ trì, phối hợp với các Bộ, cơ quan liên quan, nghiên cứu, xem xét kiến nghị của SCIC, khẩn trương sửa đổi theo thẩm quyền hoặc đề xuất cấp thẩm quyền sửa đổi các văn bản pháp luật liên quan, tạo điều kiện cho SCIC thực hiện tốt vai trò, chức năng, nhiệm vụ được Chính phủ, Thủ tướng Chính phủ giao.</w:t>
      </w:r>
    </w:p>
    <w:p>
      <w:r>
        <w:t>Văn phòng Chính phủ thông báo để các cơ quan biết, thực hiện./.</w:t>
      </w:r>
    </w:p>
    <w:p>
      <w:r>
        <w:t>Nơi nhận:</w:t>
      </w:r>
    </w:p>
    <w:p>
      <w:r>
        <w:t>- Thủ tướng, PTTg Lê Minh Khái;</w:t>
      </w:r>
    </w:p>
    <w:p>
      <w:r>
        <w:t>- Các Bộ: KH&amp;ĐT, TC, TP, CT, Y tế, LĐ-TB&amp;XH, XD, VH TT&amp;DL, NN&amp;PTNT;</w:t>
      </w:r>
    </w:p>
    <w:p>
      <w:r>
        <w:t>- Ủy ban Quản lý vốn nhà nước tại doanh nghiệp;</w:t>
      </w:r>
    </w:p>
    <w:p>
      <w:r>
        <w:t>- Đảng ủy khối DNTW;</w:t>
      </w:r>
    </w:p>
    <w:p>
      <w:r>
        <w:t>- Ban Chỉ đạo ĐM&amp;PTDN;</w:t>
      </w:r>
    </w:p>
    <w:p>
      <w:r>
        <w:t>- SCIC;</w:t>
      </w:r>
    </w:p>
    <w:p>
      <w:r>
        <w:t>- VPCP: BTCN, PCN Mai Thị Thu Vân; các Vụ: KTTH, CN, PL;</w:t>
      </w:r>
    </w:p>
    <w:p>
      <w:r>
        <w:t>- Lưu: VT, ĐMDN (2b). Thái</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