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1616/TB-TCHQ năm 2024 kết quả xác định trước mã số đối với COMPOSED GLAZE CZ-819VA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1616/TB-TCHQ</w:t>
      </w:r>
    </w:p>
    <w:p>
      <w:r>
        <w:t>Hà Nội, ngày 16 tháng 4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38/FRIT ngày 27/02/2024 của Công ty cổ phần FRIT Huế; mã số thuế: 3300363627 cung cấp; công văn số 146/KĐHQ-NV ngày 08/4/2024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COMPOSED GLAZE CZ-819VA</w:t>
      </w:r>
    </w:p>
    <w:p>
      <w:r>
        <w:t>Tên gọi theo cấu tạo, công dụng: Phối liệu dùng trong công nghiệp gốm sứ</w:t>
      </w:r>
    </w:p>
    <w:p>
      <w:r>
        <w:t>Ký, mã hiệu, chủng loại: CZ-819VA</w:t>
      </w:r>
    </w:p>
    <w:p>
      <w:r>
        <w:t>Nhà sản xuất: Công ty Cổ phần FRIT Huế</w:t>
      </w:r>
    </w:p>
    <w:p>
      <w:r>
        <w:t>2. Tóm tắt mô tả hàng hóa được xác định trước mã số:</w:t>
      </w:r>
    </w:p>
    <w:p>
      <w:r>
        <w:t>- Thành phần, cấu tạo, công thức hóa học: Frit thủy tinh, cao lanh</w:t>
      </w:r>
    </w:p>
    <w:p>
      <w:r>
        <w:t>- Cơ chế hoạt động, cách thức sử dụng:</w:t>
      </w:r>
    </w:p>
    <w:p>
      <w:r>
        <w:t>+ Ứng dụng trong ngành công nghiệp gốm sứ, sử dụng thông dụng trong việc tráng men gạch ceramic hoặc porcelain.</w:t>
      </w:r>
    </w:p>
    <w:p>
      <w:r>
        <w:t>+ Các thức sử dụng: Phối liệu được nghiền mịn, kéo lên bề mặt gạch và nung ở nhiệt độ cao để tạo lớp men trên bề mặt gạch. Sản phẩm có thể trộn thêm với các loại nguyên liệu khác như (Feldspar, Dolomit, Đá vôi,...) trước khi nghiền tùy theo nhu cầu sử dụng.</w:t>
      </w:r>
    </w:p>
    <w:p>
      <w:r>
        <w:t>- Hàm lượng tính trên trọng lượng: Frit thủy tinh: 95%, cao lanh: 5%.</w:t>
      </w:r>
    </w:p>
    <w:p>
      <w:r>
        <w:t>- Thông số kỹ thuật:</w:t>
      </w:r>
    </w:p>
    <w:p>
      <w:r>
        <w:t>+ Tính chất vật lý:</w:t>
      </w:r>
    </w:p>
    <w:p>
      <w:r>
        <w:t>Hệ số giãn nở nhiệt, nhiệt độ đặc trưng (°C)</w:t>
      </w:r>
    </w:p>
    <w:p>
      <w:r>
        <w:t>Nhiệt độ nung chảy</w:t>
      </w:r>
    </w:p>
    <w:p>
      <w:r>
        <w:t>(°C)</w:t>
      </w:r>
    </w:p>
    <w:p>
      <w:r>
        <w:t>COE 3*a</w:t>
      </w:r>
    </w:p>
    <w:p>
      <w:r>
        <w:t>(10 -7  K -1 )</w:t>
      </w:r>
    </w:p>
    <w:p>
      <w:r>
        <w:t>Điểm biến mềm</w:t>
      </w:r>
    </w:p>
    <w:p>
      <w:r>
        <w:t>(°C)</w:t>
      </w:r>
    </w:p>
    <w:p>
      <w:r>
        <w:t>213 ±9</w:t>
      </w:r>
    </w:p>
    <w:p>
      <w:r>
        <w:t>744±16</w:t>
      </w:r>
    </w:p>
    <w:p>
      <w:r>
        <w:t>1080-1110</w:t>
      </w:r>
    </w:p>
    <w:p>
      <w:r>
        <w:t>+ Tính chất hóa học:</w:t>
      </w:r>
    </w:p>
    <w:p>
      <w:r>
        <w:t>SiO 2</w:t>
      </w:r>
    </w:p>
    <w:p>
      <w:r>
        <w:t>Al 2 O 3</w:t>
      </w:r>
    </w:p>
    <w:p>
      <w:r>
        <w:t>Na 2 O</w:t>
      </w:r>
    </w:p>
    <w:p>
      <w:r>
        <w:t>K 2 O</w:t>
      </w:r>
    </w:p>
    <w:p>
      <w:r>
        <w:t>CaO</w:t>
      </w:r>
    </w:p>
    <w:p>
      <w:r>
        <w:t>MgO</w:t>
      </w:r>
    </w:p>
    <w:p>
      <w:r>
        <w:t>ZnO</w:t>
      </w:r>
    </w:p>
    <w:p>
      <w:r>
        <w:t>B 2 O 3</w:t>
      </w:r>
    </w:p>
    <w:p>
      <w:r>
        <w:t>ZrO 2</w:t>
      </w:r>
    </w:p>
    <w:p>
      <w:r>
        <w:t>Fe 2 O 3</w:t>
      </w:r>
    </w:p>
    <w:p>
      <w:r>
        <w:t>TiO 2</w:t>
      </w:r>
    </w:p>
    <w:p>
      <w:r>
        <w:t>COMPOSE D GLAZE CZ-819VA</w:t>
      </w:r>
    </w:p>
    <w:p>
      <w:r>
        <w:t>51-55</w:t>
      </w:r>
    </w:p>
    <w:p>
      <w:r>
        <w:t>5-8</w:t>
      </w:r>
    </w:p>
    <w:p>
      <w:r>
        <w:t>1-3</w:t>
      </w:r>
    </w:p>
    <w:p>
      <w:r>
        <w:t>3-6</w:t>
      </w:r>
    </w:p>
    <w:p>
      <w:r>
        <w:t>10-13</w:t>
      </w:r>
    </w:p>
    <w:p>
      <w:r>
        <w:t>2-4</w:t>
      </w:r>
    </w:p>
    <w:p>
      <w:r>
        <w:t>3-6</w:t>
      </w:r>
    </w:p>
    <w:p>
      <w:r>
        <w:t>7-10</w:t>
      </w:r>
    </w:p>
    <w:p>
      <w:r>
        <w:t>6-8</w:t>
      </w:r>
    </w:p>
    <w:p>
      <w:r>
        <w:t>0-0.2</w:t>
      </w:r>
    </w:p>
    <w:p>
      <w:r>
        <w:t>0-0.2</w:t>
      </w:r>
    </w:p>
    <w:p>
      <w:r>
        <w:t>- Quy cách đóng gói: tùy theo yêu cầu của khách hàng (50 kg/bao, hoặc đóng trong bao JUMBO khối lượng từ 500 kg/bao đến 1250 kg/bao).</w:t>
      </w:r>
    </w:p>
    <w:p>
      <w:r>
        <w:t>- Quy trình sản xuất:</w:t>
      </w:r>
    </w:p>
    <w:p>
      <w:r>
        <w:t>- Bước 1:  Tạo ra sản phẩm Frit thủy tinh:</w:t>
      </w:r>
    </w:p>
    <w:p>
      <w:r>
        <w:t>Các loại nguyên liệu → cân trộn phối liệu theo công thức → Nung ở nhiệt độ cao → Làm lạnh → Tạo ra sản phẩm Frit thủy tinh (Dạng hạt) → Kiểm tra chất lượng.</w:t>
      </w:r>
    </w:p>
    <w:p>
      <w:r>
        <w:t>- Bước 2:  Phối trộn Frit và Cao lanh:</w:t>
      </w:r>
    </w:p>
    <w:p>
      <w:r>
        <w:t>Trộn đều Frit thủy tinh (dạng hạt) với Cao lanh (dạng bột) bằng thiết bị trộn công nghiệp theo tỷ lệ 95% Frit và 5% Cao lanh → Tạo ra sản phẩm cuối cùng → Nhập kho.</w:t>
      </w:r>
    </w:p>
    <w:p>
      <w:r>
        <w:t>- Công dụng theo thiết kế: Làm nguyên liệu cho ngành công nghiệp gốm sứ tráng men.</w:t>
      </w:r>
    </w:p>
    <w:p>
      <w:r>
        <w:t>3. Kết quả xác định trước mã số:  Theo đơn đề nghị xác định trước mã số và mẫu hàng hóa kèm theo thì mặt hàng:</w:t>
      </w:r>
    </w:p>
    <w:p>
      <w:r>
        <w:t>Tên thương mại: COMPOSED GLAZE CZ-819VA</w:t>
      </w:r>
    </w:p>
    <w:p>
      <w:r>
        <w:t>Tên gọi theo cấu tạo, công dụng: Phôi liệu dùng trong công nghiệp gốm sứ</w:t>
      </w:r>
    </w:p>
    <w:p>
      <w:r>
        <w:t>Ký, mã hiệu, chủng loại: CZ-819VA</w:t>
      </w:r>
    </w:p>
    <w:p>
      <w:r>
        <w:t>Nhà sản xuất: Công ty Cổ phần FRIT Huế</w:t>
      </w:r>
    </w:p>
    <w:p>
      <w:r>
        <w:t>thuộc nhóm  32.07  “ Thuốc màu đã pha chế, các chất cản quang đã pha chế và các loại màu đã pha chế, các chất men kính và men sứ, men sành (slips), các chất láng bóng dạng lỏng và các chế phẩm tương tự, loại dùng trong công nghiệp gốm sứ, tráng men hoặc thủy tinh; frit thủy tinh và thủy tỉnh khác, ở dạng bột, hạt hoặc vẩy ”, phân nhóm  3207.20  “-  Men kính và men sứ, men sành (slips) và các chế phẩm tương tự ”, mã số  3207.20.90  “- -  Loại khác ” tại Danh mục hàng hóa xuất khẩu, nhập khẩu Việt Nam.</w:t>
      </w:r>
    </w:p>
    <w:p>
      <w:r>
        <w:t>Thông báo này có hiệu lực từ ngày ký.</w:t>
      </w:r>
    </w:p>
    <w:p>
      <w:r>
        <w:t>Tổng cục trưởng Tổng cục Hải quan thông báo để Công ty Cổ phần FRIT Huế biết và thực hiện./.</w:t>
      </w:r>
    </w:p>
    <w:p>
      <w:r>
        <w:t>Nơi nhận:</w:t>
      </w:r>
    </w:p>
    <w:p>
      <w:r>
        <w:t>- Công ty Cổ phần FRIT Huế  (Lô 1A, KCN Phú Bài, phường Phú Bài, thị xã Hương Thủy, tỉnh Thừa Thiên Huế) ;</w:t>
      </w:r>
    </w:p>
    <w:p>
      <w:r>
        <w:t>- Cục Kiểm định hải quan;</w:t>
      </w:r>
    </w:p>
    <w:p>
      <w:r>
        <w:t>- Các Cục Hải quan tỉnh, thành phố (để thực hiện);</w:t>
      </w:r>
    </w:p>
    <w:p>
      <w:r>
        <w:t>- Lưu: VT, TXNK- Na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