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15668/TB-CHQ năm 2025 về kết quả xác định trước mã số đối với Gia vị cánh gà Buffalo K-203216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15668/TB-CHQ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15668/TB-CHQ</w:t>
      </w:r>
    </w:p>
    <w:p>
      <w:r>
        <w:t>Hà Nội, ngày 22 tháng 7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03/2025-CV-2 ngày 30/5/2025 của Công ty TNHH URC Việt Nam, mã số thuế: 3700549827;</w:t>
      </w:r>
    </w:p>
    <w:p>
      <w:r>
        <w:t>Cục Hải quan thông báo kết quả xác định trước mã số như sau:</w:t>
      </w:r>
    </w:p>
    <w:p>
      <w:r>
        <w:t>1. Hàng hóa đề nghị xác định trước mã số do tổ chức, cá nhân cung cấp:</w:t>
      </w:r>
    </w:p>
    <w:p>
      <w:r>
        <w:t>Tên thương mại: Buffalo Wings Seasoning K-203216</w:t>
      </w:r>
    </w:p>
    <w:p>
      <w:r>
        <w:t>Tên gọi theo cấu tạo, công dụng: Gia vị cánh gà Buffalo K-203216</w:t>
      </w:r>
    </w:p>
    <w:p>
      <w:r>
        <w:t>Ký, mã hiệu, chủng loại: K-203216</w:t>
      </w:r>
    </w:p>
    <w:p>
      <w:r>
        <w:t>Nhà sản xuất: Givaudan</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Thành phần</w:t>
      </w:r>
    </w:p>
    <w:p>
      <w:r>
        <w:t>(theo thứ tự giảm dần về trọng lượng)</w:t>
      </w:r>
    </w:p>
    <w:p>
      <w:r>
        <w:t>Phần trăm theo trọng lượng</w:t>
      </w:r>
    </w:p>
    <w:p>
      <w:r>
        <w:t>Tapioca maltodextrin</w:t>
      </w:r>
    </w:p>
    <w:p>
      <w:r>
        <w:t>20 - 25%</w:t>
      </w:r>
    </w:p>
    <w:p>
      <w:r>
        <w:t>Chất rắn từ sữa Dairy Solids</w:t>
      </w:r>
    </w:p>
    <w:p>
      <w:r>
        <w:t>13 - 18%</w:t>
      </w:r>
    </w:p>
    <w:p>
      <w:r>
        <w:t>Đường</w:t>
      </w:r>
    </w:p>
    <w:p>
      <w:r>
        <w:t>11 - 16%</w:t>
      </w:r>
    </w:p>
    <w:p>
      <w:r>
        <w:t>Muối</w:t>
      </w:r>
    </w:p>
    <w:p>
      <w:r>
        <w:t>9 - 14%</w:t>
      </w:r>
    </w:p>
    <w:p>
      <w:r>
        <w:t>Mỳ chính Monosodium l-glutamate</w:t>
      </w:r>
    </w:p>
    <w:p>
      <w:r>
        <w:t>6 - 11%</w:t>
      </w:r>
    </w:p>
    <w:p>
      <w:r>
        <w:t>Chất tạo hương giống hệt tự nhiên (Nature-identical flavouring substance)</w:t>
      </w:r>
    </w:p>
    <w:p>
      <w:r>
        <w:t>4 - 9%</w:t>
      </w:r>
    </w:p>
    <w:p>
      <w:r>
        <w:t>Protein đậu nành thủy phân</w:t>
      </w:r>
    </w:p>
    <w:p>
      <w:r>
        <w:t>1 - 5%</w:t>
      </w:r>
    </w:p>
    <w:p>
      <w:r>
        <w:t>Gia vị và thảo mộc spice &amp; herb</w:t>
      </w:r>
    </w:p>
    <w:p>
      <w:r>
        <w:t>1 - 5%</w:t>
      </w:r>
    </w:p>
    <w:p>
      <w:r>
        <w:t>Tricalcium phosphate</w:t>
      </w:r>
    </w:p>
    <w:p>
      <w:r>
        <w:t>1 - 5%</w:t>
      </w:r>
    </w:p>
    <w:p>
      <w:r>
        <w:t>Silicon dioxide</w:t>
      </w:r>
    </w:p>
    <w:p>
      <w:r>
        <w:t>1 - 5%</w:t>
      </w:r>
    </w:p>
    <w:p>
      <w:r>
        <w:t>Process flavouring</w:t>
      </w:r>
    </w:p>
    <w:p>
      <w:r>
        <w:t>&lt; 2%</w:t>
      </w:r>
    </w:p>
    <w:p>
      <w:r>
        <w:t>Dầu cọ</w:t>
      </w:r>
    </w:p>
    <w:p>
      <w:r>
        <w:t>&lt; 2%</w:t>
      </w:r>
    </w:p>
    <w:p>
      <w:r>
        <w:t>Paprika oleoresin</w:t>
      </w:r>
    </w:p>
    <w:p>
      <w:r>
        <w:t>&lt; 2%</w:t>
      </w:r>
    </w:p>
    <w:p>
      <w:r>
        <w:t>Chế phẩm hương liệu</w:t>
      </w:r>
    </w:p>
    <w:p>
      <w:r>
        <w:t>&lt; 2%</w:t>
      </w:r>
    </w:p>
    <w:p>
      <w:r>
        <w:t>Dipotassium hydrogen phosphate</w:t>
      </w:r>
    </w:p>
    <w:p>
      <w:r>
        <w:t>&lt; 2%</w:t>
      </w:r>
    </w:p>
    <w:p>
      <w:r>
        <w:t>Disodium 5'-guanylate</w:t>
      </w:r>
    </w:p>
    <w:p>
      <w:r>
        <w:t>&lt; 2%</w:t>
      </w:r>
    </w:p>
    <w:p>
      <w:r>
        <w:t>Disodium 5'-inosinate</w:t>
      </w:r>
    </w:p>
    <w:p>
      <w:r>
        <w:t>&lt; 2%</w:t>
      </w:r>
    </w:p>
    <w:p>
      <w:r>
        <w:t>Acacia gum</w:t>
      </w:r>
    </w:p>
    <w:p>
      <w:r>
        <w:t>&lt; 2%</w:t>
      </w:r>
    </w:p>
    <w:p>
      <w:r>
        <w:t>Chất tạo hương tự nhiên</w:t>
      </w:r>
    </w:p>
    <w:p>
      <w:r>
        <w:t>&lt; 0.1%</w:t>
      </w:r>
    </w:p>
    <w:p>
      <w:r>
        <w:t>- Cơ chế hoạt động, cách thức sử dụng: Dùng để tạo vị cho các sản phẩm thực phẩm. Tùy vào sản phẩm cụ thể sẽ có liều dùng thích hợp theo khuyến nghị của nhà sản xuất. Ứng dụng tham khảo và liều lượng (theo %): Mì ăn liền: 3,5 %, Snack 6,5%, Khoai tây chiên giòn 7%</w:t>
      </w:r>
    </w:p>
    <w:p>
      <w:r>
        <w:t>- Thông số kỹ thuật:</w:t>
      </w:r>
    </w:p>
    <w:p>
      <w:r>
        <w:t>+ Trạng thái vật lý: chất rắn</w:t>
      </w:r>
    </w:p>
    <w:p>
      <w:r>
        <w:t>+ Hình dạng: Bột không đồng nhất</w:t>
      </w:r>
    </w:p>
    <w:p>
      <w:r>
        <w:t>+ Màu: Màu đỏ cam đến vàng cam</w:t>
      </w:r>
    </w:p>
    <w:p>
      <w:r>
        <w:t>+ Hương vị: Cay, cay nồng, kem</w:t>
      </w:r>
    </w:p>
    <w:p>
      <w:r>
        <w:t>- Công dụng theo thiết kế: Dùng làm gia vị cho các sản phẩm thực phẩm</w:t>
      </w:r>
    </w:p>
    <w:p>
      <w:r>
        <w:t>3. Kết quả xác định trước mã số:  Theo thông tin trên Đơn đề nghị xác định trước mã số, thông tin tại tài liệu đính kèm hồ sơ, mặt hàng như sau:</w:t>
      </w:r>
    </w:p>
    <w:p>
      <w:r>
        <w:t>Tên thương mại: Buffalo Wings Seasoning K-203216</w:t>
      </w:r>
    </w:p>
    <w:p>
      <w:r>
        <w:t>- Thành phần, cấu tạo, công thức hóa học, hàm lượng tính trên trọng lượng:</w:t>
      </w:r>
    </w:p>
    <w:p>
      <w:r>
        <w:t>Thành phần</w:t>
      </w:r>
    </w:p>
    <w:p>
      <w:r>
        <w:t>(theo thứ tự giảm dần về trọng lượng)</w:t>
      </w:r>
    </w:p>
    <w:p>
      <w:r>
        <w:t>Phần trăm theo trọng lượng</w:t>
      </w:r>
    </w:p>
    <w:p>
      <w:r>
        <w:t>Tapioca maltodextrin</w:t>
      </w:r>
    </w:p>
    <w:p>
      <w:r>
        <w:t>20 - 25%</w:t>
      </w:r>
    </w:p>
    <w:p>
      <w:r>
        <w:t>Chất rắn từ sữa Dairy Solids</w:t>
      </w:r>
    </w:p>
    <w:p>
      <w:r>
        <w:t>13 - 18%</w:t>
      </w:r>
    </w:p>
    <w:p>
      <w:r>
        <w:t>Đường</w:t>
      </w:r>
    </w:p>
    <w:p>
      <w:r>
        <w:t>11 - 16%</w:t>
      </w:r>
    </w:p>
    <w:p>
      <w:r>
        <w:t>Muối</w:t>
      </w:r>
    </w:p>
    <w:p>
      <w:r>
        <w:t>9 - 14%</w:t>
      </w:r>
    </w:p>
    <w:p>
      <w:r>
        <w:t>Mỳ chính Monosodium l-glutamate</w:t>
      </w:r>
    </w:p>
    <w:p>
      <w:r>
        <w:t>6 - 11%</w:t>
      </w:r>
    </w:p>
    <w:p>
      <w:r>
        <w:t>Chất tạo hương giống hệt tự nhiên (Nature-identical flavouring substance)</w:t>
      </w:r>
    </w:p>
    <w:p>
      <w:r>
        <w:t>4 - 9%</w:t>
      </w:r>
    </w:p>
    <w:p>
      <w:r>
        <w:t>Protein đậu nành thủy phân</w:t>
      </w:r>
    </w:p>
    <w:p>
      <w:r>
        <w:t>1 - 5%</w:t>
      </w:r>
    </w:p>
    <w:p>
      <w:r>
        <w:t>Gia vị và thảo mộc spice &amp; herb</w:t>
      </w:r>
    </w:p>
    <w:p>
      <w:r>
        <w:t>1 - 5%</w:t>
      </w:r>
    </w:p>
    <w:p>
      <w:r>
        <w:t>Tricalcium phosphate</w:t>
      </w:r>
    </w:p>
    <w:p>
      <w:r>
        <w:t>1 - 5%</w:t>
      </w:r>
    </w:p>
    <w:p>
      <w:r>
        <w:t>Silicon dioxide</w:t>
      </w:r>
    </w:p>
    <w:p>
      <w:r>
        <w:t>1 - 5%</w:t>
      </w:r>
    </w:p>
    <w:p>
      <w:r>
        <w:t>Process flavouring</w:t>
      </w:r>
    </w:p>
    <w:p>
      <w:r>
        <w:t>&lt; 2%</w:t>
      </w:r>
    </w:p>
    <w:p>
      <w:r>
        <w:t>Dầu cọ</w:t>
      </w:r>
    </w:p>
    <w:p>
      <w:r>
        <w:t>&lt; 2%</w:t>
      </w:r>
    </w:p>
    <w:p>
      <w:r>
        <w:t>Paprika oleoresin</w:t>
      </w:r>
    </w:p>
    <w:p>
      <w:r>
        <w:t>&lt; 2%</w:t>
      </w:r>
    </w:p>
    <w:p>
      <w:r>
        <w:t>Chế phẩm hương liệu</w:t>
      </w:r>
    </w:p>
    <w:p>
      <w:r>
        <w:t>&lt; 2%</w:t>
      </w:r>
    </w:p>
    <w:p>
      <w:r>
        <w:t>Dipotassium hydrogen phosphate</w:t>
      </w:r>
    </w:p>
    <w:p>
      <w:r>
        <w:t>&lt; 2%</w:t>
      </w:r>
    </w:p>
    <w:p>
      <w:r>
        <w:t>Disodium 5'-guanylate</w:t>
      </w:r>
    </w:p>
    <w:p>
      <w:r>
        <w:t>&lt; 2%</w:t>
      </w:r>
    </w:p>
    <w:p>
      <w:r>
        <w:t>Disodium 5'-inosinate</w:t>
      </w:r>
    </w:p>
    <w:p>
      <w:r>
        <w:t>&lt; 2%</w:t>
      </w:r>
    </w:p>
    <w:p>
      <w:r>
        <w:t>Acacia gum</w:t>
      </w:r>
    </w:p>
    <w:p>
      <w:r>
        <w:t>&lt; 2%</w:t>
      </w:r>
    </w:p>
    <w:p>
      <w:r>
        <w:t>Chất tạo hương tự nhiên</w:t>
      </w:r>
    </w:p>
    <w:p>
      <w:r>
        <w:t>&lt; 0.1%</w:t>
      </w:r>
    </w:p>
    <w:p>
      <w:r>
        <w:t>- Cơ chế hoạt động, cách thức sử dụng: Dùng để tạo vị cho các sản phẩm thực phẩm. Tùy vào sản phẩm cụ thể sẽ có liều dùng thích hợp theo khuyến nghị của nhà sản xuất. Ứng dụng tham khảo và liều lượng (theo %): Mì ăn liền: 3,5 %, Snack 6,5%, Khoai tây chiên giòn 7%</w:t>
      </w:r>
    </w:p>
    <w:p>
      <w:r>
        <w:t>- Thông số kỹ thuật:</w:t>
      </w:r>
    </w:p>
    <w:p>
      <w:r>
        <w:t>+ Trạng thái vật lý: chất rắn</w:t>
      </w:r>
    </w:p>
    <w:p>
      <w:r>
        <w:t>+ Hình dạng: Bột không đồng nhất</w:t>
      </w:r>
    </w:p>
    <w:p>
      <w:r>
        <w:t>+ Màu: Màu đỏ cam đến vàng cam</w:t>
      </w:r>
    </w:p>
    <w:p>
      <w:r>
        <w:t>+ Hương vị: Cay, cay nồng, kem</w:t>
      </w:r>
    </w:p>
    <w:p>
      <w:r>
        <w:t>- Công dụng theo thiết kế: Dùng làm gia vị cho các sản phẩm thực phẩm</w:t>
      </w:r>
    </w:p>
    <w:p>
      <w:r>
        <w:t>Ký, mã hiệu, chủng loại: K-203216</w:t>
      </w:r>
    </w:p>
    <w:p>
      <w:r>
        <w:t>Nhà sản xuất: Givaudan</w:t>
      </w:r>
    </w:p>
    <w:p>
      <w:r>
        <w:t>thuộc nhóm  21.03   “Nước xốt và các chế phẩm làm nước xốt; đồ gia vị hỗn hợp và bột canh hỗn hợp; bột mịn và bột thô từ hạt mù tạt và mù tạt đã chế biến.” , phân nhóm  2103.90   “- Loại khác:” , phân nhóm  “- - Gia vị hỗn hợp và bột canh hỗn hợp: ” , mã số  2103.90.29   “- - - Loại khác”  tại Danh mục hàng hóa xuất khẩu, nhập khẩu Việt Nam.</w:t>
      </w:r>
    </w:p>
    <w:p>
      <w:r>
        <w:t>Thông báo này có hiệu lực kể từ ngày ban hành.</w:t>
      </w:r>
    </w:p>
    <w:p>
      <w:r>
        <w:t>Cục trưởng Cục Hải quan thông báo để Công ty TNHH URC Việt Nam biết và thực hiện./.</w:t>
      </w:r>
    </w:p>
    <w:p>
      <w:r>
        <w:t>Nơi nhận:</w:t>
      </w:r>
    </w:p>
    <w:p>
      <w:r>
        <w:t>- Công ty TNHH URC Việt Nam (Số 42 VS1P Đại lộ Tự Do, KCN Việt Nam-Singapore, Phường An Phú, TP Thuận An, Bình Dương);</w:t>
      </w:r>
    </w:p>
    <w:p>
      <w:r>
        <w:t>- PCT. Lưu Mạnh Tưởng (để báo cáo);</w:t>
      </w:r>
    </w:p>
    <w:p>
      <w:r>
        <w:t>- Các Chi cục hải quan khu vực (để thực hiện);</w:t>
      </w:r>
    </w:p>
    <w:p>
      <w:r>
        <w:t>- Chi cục Kiểm định hải quan;</w:t>
      </w:r>
    </w:p>
    <w:p>
      <w:r>
        <w:t>- Cổng thông tin điện tử Hải quan (Văn phòng);</w:t>
      </w:r>
    </w:p>
    <w:p>
      <w:r>
        <w:t>- Lưu: VT, NVTHQ-PL-Uyên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