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155/TB-CHQ năm 2025 về kết quả xác định trước mã số đối với Cáp truyền tín hiệu, đã gắn đầu nối, sử dụng cho thiết bị có cổng type 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155/TB-CHQ</w:t>
      </w:r>
    </w:p>
    <w:p>
      <w:r>
        <w:t>Hà Nội, ngày 14 tháng  3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xem xét hồ sơ xác định trước mã số tại Đơn đề nghị xác định trước mã số số LXNAXNK2024137/LXNA ngày 08/11/2024 và công văn số LXNAXNK2025007 ngày 12/2/2025 của Công ty TNHH Luxshare - ICT (Nghệ An) - mã số thuế 2901993406 cung cấp;</w:t>
      </w:r>
    </w:p>
    <w:p>
      <w:r>
        <w:t>Theo đề nghị của Trưởng ban Ban Nghiệp vụ thuế hải quan,</w:t>
      </w:r>
    </w:p>
    <w:p>
      <w:r>
        <w:t>Cục Hải quan thông báo k ế t quả xác định trước mã số như sau:</w:t>
      </w:r>
    </w:p>
    <w:p>
      <w:r>
        <w:t>1. Hàng hóa đề nghị xác định trước mã số do tổ chức, cá nhân cung cấp:</w:t>
      </w:r>
    </w:p>
    <w:p>
      <w:r>
        <w:t>Tên thương mại: Cáp truyền tín hiệu, đã g ắ n đầu nối, sử dụng cho thiết bị có cổng type C.</w:t>
      </w:r>
    </w:p>
    <w:p>
      <w:r>
        <w:t>Tên gọi theo cấu tạo, công dụng: Cáp truyền tín hiệu, đã g ắ n đầu nối, sử dụng cho thiết bị có cổng type C.</w:t>
      </w:r>
    </w:p>
    <w:p>
      <w:r>
        <w:t>Ký, mã hiệu, chủng loại: LE2UD016 - CS-R</w:t>
      </w:r>
    </w:p>
    <w:p>
      <w:r>
        <w:t>Nhà sản xuất: Công ty TNHH Luxshare -  ICT (Nghệ An)</w:t>
      </w:r>
    </w:p>
    <w:p>
      <w:r>
        <w:t>- Thành phần, cấu tạo, công thức hóa học: Bọc cách điện bằng nhựa, đã gắn đầu nối: 1  đ ầu là type C, đầu còn lại là RJ45, lõi dây đồng (10 lõi /dây, mỗi lõi có đường kính không quá 3.8mm), điện áp 5V.</w:t>
      </w:r>
    </w:p>
    <w:p>
      <w:r>
        <w:t>- Thông số kỹ thuật: 1. Điện áp: 5V; 2. Dòng điện: 0.2A; 3. Số lõi dây: 10 lõi; 4.  Đ ường kính l õ i: 3.8mm</w:t>
      </w:r>
    </w:p>
    <w:p>
      <w:r>
        <w:t>- Hàm lượng tính trên trọng lượng: 0.019kg</w:t>
      </w:r>
    </w:p>
    <w:p>
      <w:r>
        <w:t>- Công dụng theo thiết kế: Giúp tăng tốc độ truy cập internet và ổn định kết nối mạng, truyền tín hiệu từ các thiết bị có cổng RJ45 với các  thiết bị  khác thông qua cổng type C.</w:t>
      </w:r>
    </w:p>
    <w:p>
      <w:r>
        <w:t>- Cơ chế hoạt động, cách thức sử dụng: Cáp này cho phép kết nối các thiết bị có c ổ ng Type C với mạng LAN có dây thông qua cổng RJ45. Điều này giúp tăng tốc độ truy cập internet và ổn định kết nối mạng, đặc biệt là trong các văn phòng hoặc khu vực có sóng Wifi không  ổ n định giúp truyền tín hiệu từ máy tính đến các thiết bị khác và ngược lại. PCBA gắn trong sản phẩm có nhiệm vụ chuyển đ ổ i tín hiệu vi sai USB thành tín hiệu mạng.</w:t>
      </w:r>
    </w:p>
    <w:p>
      <w:r>
        <w:t>- Quy trình sản xuất: Sản xuất đầu Type C và dây cáp: Cắt và tuốt vỏ dây cáp -&gt; Xử lý đầu dây và bọc đồng -&gt; Cắt bằng, tuốt vỏ, nhúng thiếc của lõi dây -&gt; Hàn HB  đ ầu Type C -&gt; Phun và hong keo UV -&gt; Lắp, hàn, dập vỏ sắt của đầu kết nối (bảo vệ đầu kết nối) -&gt; Hình thành khuôn theo kích thước quy định sẵn -&gt; lắp vỏ đầu Type C; Sản xuất đầu RJ45: lắp vỏ chắn bảo vệ phía sau bản mạch -&gt; thành hình khuôn theo kích thước quy định sẵn -&gt; xử lý trước đầu RJ45 -&gt; C ắ t bằng, tuốt vỏ, nhúng thiếc của lõi dây -&gt; Hàn HB đầu kết nối -&gt; Phun và hong keo, bọc vải axetat -&gt; Hàn dây với vỏ s ắ t, lắp vỏ s ắ t bảo vệ bản mạch -&gt; Dán vải dẫn điện -&gt; điểm keo, lắp vỏ nhựa -&gt; Kiểm tra sao lưu và dán tem.</w:t>
      </w:r>
    </w:p>
    <w:p>
      <w:r>
        <w:t>3. Kết quả xác định trước mã số:</w:t>
      </w:r>
    </w:p>
    <w:p>
      <w:r>
        <w:t>Tên thương mại: Cáp truyền tín hiệu, đã g ắ n đấu nối, sử dụng cho thiết bị có c ổ ng type C.</w:t>
      </w:r>
    </w:p>
    <w:p>
      <w:r>
        <w:t>- Tên gọi theo c ấ u tạo, công dụng: Cáp truyền tín hiệu, đã gắn đầu nối, sử dụng cho thiết bị có c ổ ng type C.</w:t>
      </w:r>
    </w:p>
    <w:p>
      <w:r>
        <w:t>- Thành phần, cấu tạo, công thức hóa học: Bọc cách điện bằng nhựa, đã gắn đầu nối: 1 đầu là type C, đầu còn lại là RJ45, lõi dây đồng (10 lõi /dây, mỗi lõi có đường kính không quá 3.8mm), điện áp 5V.</w:t>
      </w:r>
    </w:p>
    <w:p>
      <w:r>
        <w:t>- Thông s ố  kỹ thuật: 1. Điện áp: 5V; 2. Dòng điện: 0.2A; 3. Số lõi dây: 10 lõi; 4. Đường kính lõi: 3.8mm</w:t>
      </w:r>
    </w:p>
    <w:p>
      <w:r>
        <w:t>- Hàm lượng tính trên trọng lượng: 0.019kg</w:t>
      </w:r>
    </w:p>
    <w:p>
      <w:r>
        <w:t>- Công dụng theo thiết kế: Giúp tăng tốc độ truy cập internet và ổn định kết nối mạng, truyền tín hiệu từ các thiết bị có cổng RJ45 với các thiết bị khác thông qua cổng type C.</w:t>
      </w:r>
    </w:p>
    <w:p>
      <w:r>
        <w:t>- Cơ chế hoạt động, cách thức sử dụng: Cáp này cho phép kết nối các thiết bị có cổng Type C với mạng LAN có dây thông qua cổng RJ45. Điều này giúp tăng t ố c độ truy cập internet và ổn định kết nối mạng, đặc biệt là trong các văn phòng hoặc khu vực có sóng Wifi không ổn định giúp truyền tín hiệu từ máy tính đến các thiết bị khác và ngược lại. PCBA gắn trong sản phẩm có nhiệm vụ chuyển đ ổ i tín hiệu vi sai USB thành tín hiệu mạng, giúp cho sản phẩm có đường truyền và t ố c độ mạng  ổ n định  hơn .</w:t>
      </w:r>
    </w:p>
    <w:p>
      <w:r>
        <w:t>- Hình ảnh sản phẩm và mô tả sản phẩm thực tế</w:t>
      </w:r>
    </w:p>
    <w:p>
      <w:r>
        <w:t>Ký, m ã  hiệu, chủng loại: LE2UD016-CS-R</w:t>
      </w:r>
    </w:p>
    <w:p>
      <w:r>
        <w:t>Nhà sản xuất: Công ty TNHH Luxshare - ICT (Nghệ An)</w:t>
      </w:r>
    </w:p>
    <w:p>
      <w:r>
        <w:t>thuộc nhóm  85.17    “ Bộ điện thoại, kể cả điện thoại thông minh và điện thoại khác cho mạng di động tế bào hoặc mạng không dây khác; thiết bị khác đ ể  truy ề n hoặc nhận tiếng, hình ảnh hoặc dữ liệu khác, kể cả các thiết bị vi ễ n thông n ố i mạng hữu tuyến hoặc không dây (như loại sử dụng trong mạng nội bộ hoặc mạng diện rộng), trừ loại thiết bị truyền hoặc thu của nh ó m 84.43, 85.25, 85.27 hoặc 85.28 ”,   phân nhóm   “-  Thiết bị khác đ ể  phát hoặc nhận ti ế ng, hình ảnh hoặc dữ liệu khác, kể cả thiết bị thông tin hữu tuyến hoặc không dây (như loại sử dụng trong mạng nội bộ hoặc mạng diện rộng) ”,  phân nhóm  8517.62    “-  - M á y thu, đ ổ i và truyền hoặc t á i tạo  â m thanh, hình ảnh hoặc dạng dữ liệu khác, kể cả thiết bị chuyển mạch và thiết bị định tuyến” , phân nhóm  “ - - -  Thiết bị dùng cho hệ thống hữu tuyến sóng mang hoặc hệ thống hữu tuyến kỹ thuật s ố ” , mã số  8517.62.43 44    “ - - - -  Bộ điều khiển và bộ thích ứng (adaptor), kể cả c ổ ng n ố i, cầu n ố i, bộ định tuyến và các thiết bị tương tự khác được thiết k ế  ch ỉ  đ ể  kết n ố i với m á y xử lý dữ liệu tự động thuộc nh ó m 84.71”  tại Danh mục h à ng hóa xuất khẩu, nh ậ p khẩu Việt Nam.</w:t>
      </w:r>
    </w:p>
    <w:p>
      <w:r>
        <w:t>Thông báo này có hiệu lực k ể  từ ngày ban hành.</w:t>
      </w:r>
    </w:p>
    <w:p>
      <w:r>
        <w:t>Cục trưởng Cục Hải quan thôn g báo để Công ty TNHH Luxshare - ICT  (Nghệ An) biết và thực hiện./.</w:t>
      </w:r>
    </w:p>
    <w:p>
      <w:r>
        <w:t>Nơi nhận:</w:t>
      </w:r>
    </w:p>
    <w:p>
      <w:r>
        <w:t>- Công ty TNHH Luxshare - ICT  (s ố  18,  đường  s ố  3 ,  KCN VSIP Nghệ An ,   xã Hưng T  â y, huyện Hưng Nguyên, tỉnh Nghệ An );</w:t>
      </w:r>
    </w:p>
    <w:p>
      <w:r>
        <w:t>- Các Chi cục Hải quan khu vực (để thực hi ện);</w:t>
      </w:r>
    </w:p>
    <w:p>
      <w:r>
        <w:t>- Chi cục Kiểm định hải quan;</w:t>
      </w:r>
    </w:p>
    <w:p>
      <w:r>
        <w:t>- Website Hải quan;</w:t>
      </w:r>
    </w:p>
    <w:p>
      <w:r>
        <w:t>- Lưu: VT, TXNK-PL-L.Anh (3b).</w:t>
      </w:r>
    </w:p>
    <w:p>
      <w:r>
        <w:t>KT.CỤC TRƯỞNG</w:t>
      </w:r>
    </w:p>
    <w:p>
      <w:r>
        <w:t>PHÓ CỤC TRƯỞNG</w:t>
      </w:r>
    </w:p>
    <w:p>
      <w:r>
        <w:t>Lưu Mạnh Tưởng</w:t>
      </w:r>
    </w:p>
    <w:p>
      <w:r>
        <w:t>* Ghi chú: K ế t quả xác định trước  mã  s ố     trên  ch ỉ  c ó  gi á  trị s ử  dụng đối với t ổ  chức, cá nhân  đã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