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12394/TB-CHQ năm 2025 về kết quả xác định trước mã số đối với Vỏ khuôn Mold base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12394/TB-CHQ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 2394/TB-CHQ</w:t>
      </w:r>
    </w:p>
    <w:p>
      <w:r>
        <w:t>Hà Nội, ngày  04  tháng  7  năm  2025</w:t>
      </w:r>
    </w:p>
    <w:p>
      <w:r>
        <w:t>THÔNG BÁO</w:t>
      </w:r>
    </w:p>
    <w:p>
      <w:r>
        <w:t>VỀ KẾT QU Ả  XÁC ĐỊNH TRƯỚC M Ã  SỐ</w:t>
      </w:r>
    </w:p>
    <w:p>
      <w:r>
        <w:t>CỤC TRƯỞNG CỤC HẢI QUAN</w:t>
      </w:r>
    </w:p>
    <w:p>
      <w:r>
        <w:t>Căn cứ Luật  H 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 ả n lý thuế đối với hàng hóa xuất khẩu, nhập kh ẩ u, được s ử a đ ổ i, bổ sung tại Thông tư số 39/2018/TT-BTC ngày 20/4/2018 của Bộ trư ở ng Bộ Tài chính;</w:t>
      </w:r>
    </w:p>
    <w:p>
      <w:r>
        <w:t>Căn cứ Thông tư số 14/2015/TT-BTC ngày 30/01/2015 của Bộ trưởng Bộ Tài chính hướng dẫn về phân loại hàng hóa, phân tích để ph â n loại hàng hóa, phân tích  đ ể kiểm tra chất lượng, ki ể m tra an toàn thực phẩm,  đ ược sửa  đổ i bổ sung tại Thông tư số 17/2021/TT-BTC ngày 26/01/2021 của Bộ trưởng Bộ Tài chính;</w:t>
      </w:r>
    </w:p>
    <w:p>
      <w:r>
        <w:t>Căn cứ Thông tư số 31/2022/TT-BTC ngày 08/6/2022 của Bộ trưởng Bộ Tài chính về việc ban hành Danh mục hàng h ó a xuất khẩu, nhập kh ẩ u Việt Nam;</w:t>
      </w:r>
    </w:p>
    <w:p>
      <w:r>
        <w:t>Trên cơ sở Đơn đề nghị xác định mã số số 01/FVC-XDT ngày 28/4/2025 của Công ty TNHH Futaba (Việt Nam) (MS T : 0302407169) và hồ sơ kèm theo; ý kiến của Chi cục Ki ể m định Hải quan tại công văn số 148/KĐHQ-KĐ(NB) ngày 26/6/2025,</w:t>
      </w:r>
    </w:p>
    <w:p>
      <w:r>
        <w:t>Cục Hải quan thông báo kết quả xác định trước mã số như sau :</w:t>
      </w:r>
    </w:p>
    <w:p>
      <w:r>
        <w:t>1.  Hàng hóa đ ề  ngh ị  xác  đị nh trước m ã  s ố  do t ổ  chức, cá nh â n cung c ấ p:</w:t>
      </w:r>
    </w:p>
    <w:p>
      <w:r>
        <w:t>Tên thương mại: Mold base</w:t>
      </w:r>
    </w:p>
    <w:p>
      <w:r>
        <w:t>Tên gọi theo c ấ u tạo, công dụng: Vỏ khuôn, dùng cho máy ép nhựa.</w:t>
      </w:r>
    </w:p>
    <w:p>
      <w:r>
        <w:t>Ký, mã hiệu, ch ủ ng loại: MDC DA 2530 40 40 70 SVMNOH210</w:t>
      </w:r>
    </w:p>
    <w:p>
      <w:r>
        <w:t>Nhà sản xuất: Công ty TNHH Futaba (Việt Nam)</w:t>
      </w:r>
    </w:p>
    <w:p>
      <w:r>
        <w:t>2. Tóm t ắ t mô tả hàng hóa được xác định trước mã s ố :  Theo hồ sơ đề nghị xác định trước mã số, thông tin mặt hàng như sau:</w:t>
      </w:r>
    </w:p>
    <w:p>
      <w:r>
        <w:t>- Thành phần, cấu tạo, công thức hóa học:</w:t>
      </w:r>
    </w:p>
    <w:p>
      <w:r>
        <w:t>Vỏ khuôn ép nhựa  đ ược c ấ u tạo g ồ m 9 t ấ m, có g ắ n một số linh kiện theo thiết k ế  của khách hàng và  đ ược chia thành hai phần chính:</w:t>
      </w:r>
    </w:p>
    <w:p>
      <w:r>
        <w:t>+ Phần khuôn tĩnh (c ố  định): được gá trên tấm kẹp máy ép nhựa.</w:t>
      </w:r>
    </w:p>
    <w:p>
      <w:r>
        <w:t>+ Phần động (phần khuôn di động)  đ ược gá trên t ấ m kẹp di động của máy ép nhựa.</w:t>
      </w:r>
    </w:p>
    <w:p>
      <w:r>
        <w:t>Đối với vỏ khuôn ép nhựa, vật liệu là yếu t ố  quan trọng  ả nh hư ở ng đến chất lượng và tu ổ i thọ của khuôn. Vật liệu chính cho vỏ khuôn này là thép hợp kim, hiện tại Futaba đang sử dụng thép SC (Carbon Steel gọi t ắ t là SC). Ngoài ra, có thể sử dụng một số loại mác thép khác như P20, 2083, 2085,...tùy thuộc vào  đ i ề u kiện làm việc, yêu c ầ u kỹ thuật của khách hàng.</w:t>
      </w:r>
    </w:p>
    <w:p>
      <w:r>
        <w:t>- Cơ ch ế  hoạt động, cách thức sử dụng:</w:t>
      </w:r>
    </w:p>
    <w:p>
      <w:r>
        <w:t>Vỏ khuôn ép nhựa: Sau khi có vỏ khuôn khách hàng l ắ p ráp một số linh kiện c ầ n thiết như lõi khuôn (mẫu làm khuôn) tạo hình sản phẩm vào vỏ khuôn và  đ ược  đ ặt lên máy ép phù hợp  đả m b ả o r ằ ng khuôn ép nhựa  đ ược định vị chính xác và an toàn (hình  đ ính kèm).</w:t>
      </w:r>
    </w:p>
    <w:p>
      <w:r>
        <w:t>Cách thức sử dụng:</w:t>
      </w:r>
    </w:p>
    <w:p>
      <w:r>
        <w:t>+ Sau khi hoàn thành thiết kế sản phẩm nhựa và thiết kế của lõi khuôn, sẽ quy ế t định lựa chọn vỏ khuôn có kích thước phù hợp đ ể  kết hợp với lõi khuôn  để  triển khai gia công sản phẩm nhựa.</w:t>
      </w:r>
    </w:p>
    <w:p>
      <w:r>
        <w:t>+ Khi khuôn ở trạng thái  đ óng,  đầ u phun sẽ phun nhựa nóng chảy thông qua các linh kiện  đ ược l ắ p trên khuôn đi vào lòng khuôn cho  đế n khi điền  đầ y lòng khuôn tạo hình sản phẩm.</w:t>
      </w:r>
    </w:p>
    <w:p>
      <w:r>
        <w:t>+ Lúc này máy ép vẫn gi ữ  ngu yê n trạng thái  đ óng và làm nguội s ả n phẩm. Khi nhựa  đã  nguội và định hình sản phẩm, ph ầ n di động sẽ tách m ở  khuôn, thông qua các linh kiện đ ẩ y sản phẩm rơi ra ngoài.</w:t>
      </w:r>
    </w:p>
    <w:p>
      <w:r>
        <w:t>+ Cuối quy trình ép, khuôn được đóng lại đúng vị trí ban  đ ầu và tiếp tục cho quy trình ép mới.</w:t>
      </w:r>
    </w:p>
    <w:p>
      <w:r>
        <w:t>- Thông số kỹ thuật: Chất liệu: Thép hợp kim. Kích thước: Dài  x  rộng  x  cao = (300  x  250  x  270)mm. Trọng lượng: 153 kg</w:t>
      </w:r>
    </w:p>
    <w:p>
      <w:r>
        <w:t>- Quy trình sản xuất:</w:t>
      </w:r>
    </w:p>
    <w:p>
      <w:r>
        <w:t>Vỏ khuôn  đ ược tạo từ tấm thép thô (thép màu đen) có chiều dài, chiều rộng và chiều dày tấm khuôn phù hợp b ả n thiết kế.</w:t>
      </w:r>
    </w:p>
    <w:p>
      <w:r>
        <w:t>Sau khi c ắ t phôi sẽ dùng máy phay mặt, phay cạnh, máy mài gia công  đ úng theo kích thước yêu cầu.</w:t>
      </w:r>
    </w:p>
    <w:p>
      <w:r>
        <w:t>Chuy ể n sang máy gia công CNC (gia công trung tâm) đ ể  khoan, đục lỗ, móc h ố c (h ố c đ ể  l ắ p lõi khuôn), gia công tinh đ ể  l ắ p linh kiện và lõi khuôn.</w:t>
      </w:r>
    </w:p>
    <w:p>
      <w:r>
        <w:t>Sau khi gia công hoàn thành, chuy ể n sang máy  đ o  để  kiểm tra  đ ộ ph ẳ ng, độ song song và  đú ng sai các vị trí lỗ, pocket cần đạt theo yêu cầu sản xuất.</w:t>
      </w:r>
    </w:p>
    <w:p>
      <w:r>
        <w:t>- Công dụng theo thiết kế: V ỏ  khuôn dùng  để  kết hợp với l õ i khuôn (mẫu làm khuôn), sử dụng cho máy ép nhựa, ứng dụng: Các sản phẩm khuôn ép nhựa được ứng dụng trong sản xuất chi tiết phục vụ cho đồ gia dụng, linh kiện nhựa trong ngành  ô  t ô , y  tế , đi ệ n t ử , ...</w:t>
      </w:r>
    </w:p>
    <w:p>
      <w:r>
        <w:t>3 .  Kết qu ả  xác  đị nh trước m ã  số:</w:t>
      </w:r>
    </w:p>
    <w:p>
      <w:r>
        <w:t>Tên thương mại: Mold base</w:t>
      </w:r>
    </w:p>
    <w:p>
      <w:r>
        <w:t>Tên gọi theo c ấ u tạo, công dụng: Vỏ khuôn, dùng để kết hợp với lõi khuôn (mẫu làm khuôn), sử dụng cho máy ép nhựa, ứng dụng: Các sản phẩm khuôn ép nhựa  đ ược ứng dụng trong s ả n xu ấ t chi tiết phục vụ cho  đ ồ gia dụng, linh kiện nhựa trong ngành ô tô, y tế, điện t ử ,...</w:t>
      </w:r>
    </w:p>
    <w:p>
      <w:r>
        <w:t>Ký, mã hiệu, ch ủ ng loại:</w:t>
      </w:r>
    </w:p>
    <w:p>
      <w:r>
        <w:t>MDC DA 2530 40 40 70 SVMNOH210</w:t>
      </w:r>
    </w:p>
    <w:p>
      <w:r>
        <w:t>Nhà sản xuất: Công ty TNHH Futaba (Việt Nam)</w:t>
      </w:r>
    </w:p>
    <w:p>
      <w:r>
        <w:t>thuộc nhóm  84.80   “Hộp khuôn đúc kim loại; đế khuôn; m ẫ u làm khuôn; khuôn dùng cho kim loại (trừ khuôn đúc thỏi), carbua k i m loại, thủy tinh, khoáng vật, cao su hoặc plastic” , m ã  s ố    8480.20.00     “-  Đ ế  khuôn (Mould base) ”  tại Danh mục h à ng hóa xuất khẩu, nhập khẩu Việt Nam.</w:t>
      </w:r>
    </w:p>
    <w:p>
      <w:r>
        <w:t>Thông báo này c ó  hiệu lực từ ngày ký.</w:t>
      </w:r>
    </w:p>
    <w:p>
      <w:r>
        <w:t>Cục trưởng Cục Hải quan thông báo để Công ty TNHH Futaba (Việt Nam) biết và thực hiện./ .</w:t>
      </w:r>
    </w:p>
    <w:p>
      <w:r>
        <w:t>Nơi nhận:</w:t>
      </w:r>
    </w:p>
    <w:p>
      <w:r>
        <w:t>- Công ty TNHH  F utaba (Việt Nam)  (L ô  AN.35 b -36 b -37-46-47a-48a, đường s ố  12, Khu ch ế  xuất T â n Thuận, phường Tân Thuận  Đ ông, Quận 7, TP. Hồ Chí Minh);</w:t>
      </w:r>
    </w:p>
    <w:p>
      <w:r>
        <w:t>- PCT. Lưu Mạnh Tư ở ng (để b/cáo);</w:t>
      </w:r>
    </w:p>
    <w:p>
      <w:r>
        <w:t>- Chi cục Kiểm định  Hả i quan;</w:t>
      </w:r>
    </w:p>
    <w:p>
      <w:r>
        <w:t>- Các Chi cục Hải quan khu vực ( để  t/hiện);</w:t>
      </w:r>
    </w:p>
    <w:p>
      <w:r>
        <w:t>- Cổng thông tin điện t ử  H ả i quan;</w:t>
      </w:r>
    </w:p>
    <w:p>
      <w:r>
        <w:t>- Lưu: VT, NVTH Q -PL-Toàn (3b).</w:t>
      </w:r>
    </w:p>
    <w:p>
      <w:r>
        <w:t>TL. CỤC TRƯ Ở NG</w:t>
      </w:r>
    </w:p>
    <w:p>
      <w:r>
        <w:t>KT. TRƯỞNG BAN NGHIỆP VỤ THU Ế  HQ</w:t>
      </w:r>
    </w:p>
    <w:p>
      <w:r>
        <w:t>PHÓ TRƯ Ở NG BAN</w:t>
      </w:r>
    </w:p>
    <w:p>
      <w:r>
        <w:t>Đào Thu Hương</w:t>
      </w:r>
    </w:p>
    <w:p>
      <w:r>
        <w:t>Ghi chú: Kết quả xác định trước m ã  số trên ch ỉ  có giá trị sử dụng đ ố i với tổ chức, cá nhân  đã  g ửi  đề nghị xác định trước m 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