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01/TB-BHXH năm 2024 điều chỉnh lãi suất tính lãi chậm đóng bảo hiểm y tế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01/TB-BHXH</w:t>
      </w:r>
    </w:p>
    <w:p>
      <w:r>
        <w:t>TP.Hồ Chí Minh, ngày 02 tháng 01 năm 2024</w:t>
      </w:r>
    </w:p>
    <w:p>
      <w:r>
        <w:t>THÔNG BÁO</w:t>
      </w:r>
    </w:p>
    <w:p>
      <w:r>
        <w:t>ĐIỀU CHỈNH LÃI SUẤT TÍNH LÃI CHẬM ĐÓNG BHYT</w:t>
      </w:r>
    </w:p>
    <w:p>
      <w:r>
        <w:t>Căn cứ Quyết định số 60/2015/QĐ-TTg ngày 27/11/2015 của Thủ tướng Chính phủ quy định chậm đóng BHYT từ 30 ngày trở lên, số tiền lãi thu bằng 02 lần mức lãi suất thị trường liên ngân hàng kỳ hạn 9 tháng do Ngân hàng nhà nước Việt Nam công bố trên Cổng thông tin điện tử của Ngân hàng nhà nước Việt Nam năm trước liền kề tính trên số tiền, thời gian chậm đóng.</w:t>
      </w:r>
    </w:p>
    <w:p>
      <w:r>
        <w:t>Căn cứ lãi suất thị trường liên ngân hàng kỳ hạn 09 tháng do Ngân hàng Nhà nước công bố vào ngày 28/12/2023 là 5,72%/năm.</w:t>
      </w:r>
    </w:p>
    <w:p>
      <w:r>
        <w:t>Bảo hiểm xã hội Thành phố Hồ Chí Minh thông báo đến các đơn vị sử dụng lao động trên địa bàn thành phố mức lãi suất áp dụng kể từ ngày 01/01/2024: Lãi suất tính lãi chậm đóng BHYT là 0,4767%/ tháng.</w:t>
      </w:r>
    </w:p>
    <w:p>
      <w:r>
        <w:t>Nơi nhận:</w:t>
      </w:r>
    </w:p>
    <w:p>
      <w:r>
        <w:t>- Các đơn vị sử dụng lao động;</w:t>
      </w:r>
    </w:p>
    <w:p>
      <w:r>
        <w:t>- Giám đốc; các Phó GĐ;</w:t>
      </w:r>
    </w:p>
    <w:p>
      <w:r>
        <w:t>- Các phòng nghiệp vụ;</w:t>
      </w:r>
    </w:p>
    <w:p>
      <w:r>
        <w:t>- BHXH quận/huyện;</w:t>
      </w:r>
    </w:p>
    <w:p>
      <w:r>
        <w:t>- Website BHXHTP;</w:t>
      </w:r>
    </w:p>
    <w:p>
      <w:r>
        <w:t>- Lưu VT, TST (MP).</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