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318" w:type="dxa"/>
        <w:tblLook w:val="0000" w:firstRow="0" w:lastRow="0" w:firstColumn="0" w:lastColumn="0" w:noHBand="0" w:noVBand="0"/>
      </w:tblPr>
      <w:tblGrid>
        <w:gridCol w:w="3828"/>
        <w:gridCol w:w="5670"/>
      </w:tblGrid>
      <w:tr w:rsidR="000D0245" w:rsidRPr="00CD6DBA" w14:paraId="4382DAC8" w14:textId="77777777" w:rsidTr="00A70584">
        <w:tc>
          <w:tcPr>
            <w:tcW w:w="3828" w:type="dxa"/>
          </w:tcPr>
          <w:p w14:paraId="0A75FBC1" w14:textId="77777777" w:rsidR="00213FF7" w:rsidRPr="00CD6DBA" w:rsidRDefault="00213FF7">
            <w:pPr>
              <w:jc w:val="center"/>
              <w:rPr>
                <w:b/>
                <w:szCs w:val="26"/>
              </w:rPr>
            </w:pPr>
            <w:r w:rsidRPr="00CD6DBA">
              <w:rPr>
                <w:b/>
                <w:szCs w:val="26"/>
              </w:rPr>
              <w:t xml:space="preserve">ỦY BAN NHÂN DÂN </w:t>
            </w:r>
          </w:p>
          <w:p w14:paraId="6B47C811" w14:textId="06362B40" w:rsidR="00213FF7" w:rsidRPr="00CD6DBA" w:rsidRDefault="008A4046" w:rsidP="00B251E1">
            <w:pPr>
              <w:jc w:val="center"/>
              <w:rPr>
                <w:szCs w:val="26"/>
              </w:rPr>
            </w:pPr>
            <w:r w:rsidRPr="00CD6DBA">
              <w:rPr>
                <w:noProof/>
                <w:szCs w:val="26"/>
              </w:rPr>
              <mc:AlternateContent>
                <mc:Choice Requires="wps">
                  <w:drawing>
                    <wp:anchor distT="4294967295" distB="4294967295" distL="114300" distR="114300" simplePos="0" relativeHeight="251656704" behindDoc="0" locked="0" layoutInCell="1" allowOverlap="1" wp14:anchorId="04E29DBE" wp14:editId="04CA4371">
                      <wp:simplePos x="0" y="0"/>
                      <wp:positionH relativeFrom="column">
                        <wp:posOffset>857250</wp:posOffset>
                      </wp:positionH>
                      <wp:positionV relativeFrom="paragraph">
                        <wp:posOffset>208279</wp:posOffset>
                      </wp:positionV>
                      <wp:extent cx="579120"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9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4FE50BB" id="Line 2"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5pt,16.4pt" to="113.1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">
                      <o:lock v:ext="edit" shapetype="f"/>
                    </v:line>
                  </w:pict>
                </mc:Fallback>
              </mc:AlternateContent>
            </w:r>
            <w:r w:rsidR="00213FF7" w:rsidRPr="00CD6DBA">
              <w:rPr>
                <w:b/>
                <w:szCs w:val="26"/>
              </w:rPr>
              <w:t>TỈNH</w:t>
            </w:r>
            <w:r w:rsidR="00B251E1" w:rsidRPr="00CD6DBA">
              <w:rPr>
                <w:b/>
                <w:szCs w:val="26"/>
              </w:rPr>
              <w:t xml:space="preserve"> AN </w:t>
            </w:r>
            <w:r w:rsidR="00213FF7" w:rsidRPr="00CD6DBA">
              <w:rPr>
                <w:b/>
                <w:szCs w:val="26"/>
              </w:rPr>
              <w:t>GIANG</w:t>
            </w:r>
          </w:p>
        </w:tc>
        <w:tc>
          <w:tcPr>
            <w:tcW w:w="5670" w:type="dxa"/>
          </w:tcPr>
          <w:p w14:paraId="3BD333C7" w14:textId="77777777" w:rsidR="00213FF7" w:rsidRPr="00CD6DBA" w:rsidRDefault="00213FF7">
            <w:pPr>
              <w:jc w:val="center"/>
              <w:rPr>
                <w:b/>
                <w:szCs w:val="26"/>
              </w:rPr>
            </w:pPr>
            <w:r w:rsidRPr="00CD6DBA">
              <w:rPr>
                <w:b/>
                <w:szCs w:val="26"/>
              </w:rPr>
              <w:t>CỘNG HÒA XÃ HỘI CHỦ NGHĨA VIỆT NAM</w:t>
            </w:r>
          </w:p>
          <w:p w14:paraId="30764005" w14:textId="77777777" w:rsidR="00213FF7" w:rsidRPr="00CD6DBA" w:rsidRDefault="00213FF7">
            <w:pPr>
              <w:jc w:val="center"/>
              <w:rPr>
                <w:b/>
                <w:szCs w:val="26"/>
              </w:rPr>
            </w:pPr>
            <w:r w:rsidRPr="00CD6DBA">
              <w:rPr>
                <w:b/>
                <w:szCs w:val="26"/>
              </w:rPr>
              <w:t xml:space="preserve"> </w:t>
            </w:r>
            <w:r w:rsidRPr="00CD6DBA">
              <w:rPr>
                <w:b/>
                <w:sz w:val="28"/>
                <w:szCs w:val="28"/>
              </w:rPr>
              <w:t>Độc lập - Tự do - Hạnh phúc</w:t>
            </w:r>
          </w:p>
        </w:tc>
      </w:tr>
      <w:tr w:rsidR="000D0245" w:rsidRPr="00CD6DBA" w14:paraId="58B76EEC" w14:textId="77777777" w:rsidTr="00A70584">
        <w:tc>
          <w:tcPr>
            <w:tcW w:w="3828" w:type="dxa"/>
          </w:tcPr>
          <w:p w14:paraId="0E0FF1C4" w14:textId="6D29C9C3" w:rsidR="00213FF7" w:rsidRPr="00CD6DBA" w:rsidRDefault="00213FF7" w:rsidP="00D60219">
            <w:pPr>
              <w:spacing w:before="240"/>
              <w:jc w:val="center"/>
              <w:rPr>
                <w:b/>
                <w:szCs w:val="26"/>
              </w:rPr>
            </w:pPr>
            <w:r w:rsidRPr="00CD6DBA">
              <w:rPr>
                <w:szCs w:val="26"/>
              </w:rPr>
              <w:t xml:space="preserve">Số: </w:t>
            </w:r>
            <w:r w:rsidR="00D60219">
              <w:rPr>
                <w:szCs w:val="26"/>
              </w:rPr>
              <w:t>09</w:t>
            </w:r>
            <w:r w:rsidR="00B251E1" w:rsidRPr="00CD6DBA">
              <w:rPr>
                <w:szCs w:val="26"/>
              </w:rPr>
              <w:t>/2025</w:t>
            </w:r>
            <w:r w:rsidRPr="00CD6DBA">
              <w:rPr>
                <w:szCs w:val="26"/>
              </w:rPr>
              <w:t>/QĐ-UBND</w:t>
            </w:r>
          </w:p>
        </w:tc>
        <w:tc>
          <w:tcPr>
            <w:tcW w:w="5670" w:type="dxa"/>
          </w:tcPr>
          <w:p w14:paraId="14BAAE25" w14:textId="000289D2" w:rsidR="00213FF7" w:rsidRPr="00CD6DBA" w:rsidRDefault="008A4046" w:rsidP="00D60219">
            <w:pPr>
              <w:spacing w:before="240" w:after="120"/>
              <w:jc w:val="center"/>
              <w:rPr>
                <w:b/>
                <w:szCs w:val="26"/>
              </w:rPr>
            </w:pPr>
            <w:r w:rsidRPr="00CD6DBA">
              <w:rPr>
                <w:i/>
                <w:noProof/>
                <w:szCs w:val="26"/>
              </w:rPr>
              <mc:AlternateContent>
                <mc:Choice Requires="wps">
                  <w:drawing>
                    <wp:anchor distT="0" distB="0" distL="114300" distR="114300" simplePos="0" relativeHeight="251658752" behindDoc="0" locked="0" layoutInCell="1" allowOverlap="1" wp14:anchorId="5E89E91E" wp14:editId="6BC0FE09">
                      <wp:simplePos x="0" y="0"/>
                      <wp:positionH relativeFrom="column">
                        <wp:posOffset>662305</wp:posOffset>
                      </wp:positionH>
                      <wp:positionV relativeFrom="paragraph">
                        <wp:posOffset>21590</wp:posOffset>
                      </wp:positionV>
                      <wp:extent cx="2160270" cy="0"/>
                      <wp:effectExtent l="0" t="0" r="0" b="0"/>
                      <wp:wrapNone/>
                      <wp:docPr id="1436370881" name="Lines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090D10B7" id="Lines 1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15pt,1.7pt" to="222.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">
                      <o:lock v:ext="edit" shapetype="f"/>
                    </v:line>
                  </w:pict>
                </mc:Fallback>
              </mc:AlternateContent>
            </w:r>
            <w:r w:rsidR="00B251E1" w:rsidRPr="00CD6DBA">
              <w:rPr>
                <w:i/>
                <w:szCs w:val="26"/>
              </w:rPr>
              <w:t>An</w:t>
            </w:r>
            <w:r w:rsidR="00213FF7" w:rsidRPr="00CD6DBA">
              <w:rPr>
                <w:i/>
                <w:szCs w:val="26"/>
              </w:rPr>
              <w:t xml:space="preserve"> Giang, ngày </w:t>
            </w:r>
            <w:r w:rsidR="00D60219">
              <w:rPr>
                <w:i/>
                <w:szCs w:val="26"/>
              </w:rPr>
              <w:t>17</w:t>
            </w:r>
            <w:r w:rsidR="00523D67" w:rsidRPr="00CD6DBA">
              <w:rPr>
                <w:i/>
                <w:szCs w:val="26"/>
              </w:rPr>
              <w:t xml:space="preserve"> </w:t>
            </w:r>
            <w:r w:rsidR="00213FF7" w:rsidRPr="00CD6DBA">
              <w:rPr>
                <w:i/>
                <w:szCs w:val="26"/>
              </w:rPr>
              <w:t xml:space="preserve"> tháng </w:t>
            </w:r>
            <w:r w:rsidR="00D60219">
              <w:rPr>
                <w:i/>
                <w:szCs w:val="26"/>
              </w:rPr>
              <w:t>9</w:t>
            </w:r>
            <w:r w:rsidR="00B251E1" w:rsidRPr="00CD6DBA">
              <w:rPr>
                <w:i/>
                <w:szCs w:val="26"/>
              </w:rPr>
              <w:t xml:space="preserve"> </w:t>
            </w:r>
            <w:r w:rsidR="00213FF7" w:rsidRPr="00CD6DBA">
              <w:rPr>
                <w:i/>
                <w:szCs w:val="26"/>
              </w:rPr>
              <w:t>năm 202</w:t>
            </w:r>
            <w:r w:rsidR="009804CA" w:rsidRPr="00CD6DBA">
              <w:rPr>
                <w:i/>
                <w:szCs w:val="26"/>
              </w:rPr>
              <w:t>5</w:t>
            </w:r>
          </w:p>
        </w:tc>
      </w:tr>
    </w:tbl>
    <w:p w14:paraId="10273764" w14:textId="51C62A41" w:rsidR="00213FF7" w:rsidRPr="00CD6DBA" w:rsidRDefault="00213FF7">
      <w:pPr>
        <w:rPr>
          <w:sz w:val="16"/>
        </w:rPr>
      </w:pPr>
    </w:p>
    <w:p w14:paraId="4B84C122" w14:textId="38B1406D" w:rsidR="00213FF7" w:rsidRPr="00CD6DBA" w:rsidRDefault="00213FF7">
      <w:pPr>
        <w:spacing w:before="240"/>
        <w:jc w:val="center"/>
        <w:rPr>
          <w:b/>
          <w:sz w:val="28"/>
          <w:szCs w:val="28"/>
        </w:rPr>
      </w:pPr>
      <w:r w:rsidRPr="00CD6DBA">
        <w:rPr>
          <w:b/>
          <w:sz w:val="28"/>
          <w:szCs w:val="28"/>
        </w:rPr>
        <w:t>QUYẾT ĐỊNH</w:t>
      </w:r>
    </w:p>
    <w:p w14:paraId="3EF20BF8" w14:textId="32EE6E61" w:rsidR="00213FF7" w:rsidRPr="00CD6DBA" w:rsidRDefault="00BE5C12">
      <w:pPr>
        <w:jc w:val="center"/>
        <w:rPr>
          <w:rFonts w:eastAsia="Times New Roman"/>
          <w:b/>
          <w:bCs/>
          <w:sz w:val="28"/>
          <w:szCs w:val="28"/>
          <w:lang w:eastAsia="vi-VN"/>
        </w:rPr>
      </w:pPr>
      <w:r w:rsidRPr="00CD6DBA">
        <w:rPr>
          <w:rFonts w:eastAsia="Times New Roman"/>
          <w:b/>
          <w:bCs/>
          <w:sz w:val="28"/>
          <w:szCs w:val="28"/>
          <w:lang w:eastAsia="vi-VN"/>
        </w:rPr>
        <w:t>Q</w:t>
      </w:r>
      <w:r w:rsidR="00213FF7" w:rsidRPr="00CD6DBA">
        <w:rPr>
          <w:rFonts w:eastAsia="Times New Roman"/>
          <w:b/>
          <w:bCs/>
          <w:sz w:val="28"/>
          <w:szCs w:val="28"/>
          <w:lang w:eastAsia="vi-VN"/>
        </w:rPr>
        <w:t xml:space="preserve">uy định chức năng, nhiệm </w:t>
      </w:r>
      <w:r w:rsidR="000B5CCF" w:rsidRPr="00CD6DBA">
        <w:rPr>
          <w:rFonts w:eastAsia="Times New Roman"/>
          <w:b/>
          <w:bCs/>
          <w:sz w:val="28"/>
          <w:szCs w:val="28"/>
          <w:lang w:eastAsia="vi-VN"/>
        </w:rPr>
        <w:t>vụ, quyền hạn và cơ cấu tổ chức</w:t>
      </w:r>
    </w:p>
    <w:p w14:paraId="66C20208" w14:textId="2D2574A0" w:rsidR="00213FF7" w:rsidRPr="00CD6DBA" w:rsidRDefault="000B5CCF">
      <w:pPr>
        <w:jc w:val="center"/>
        <w:rPr>
          <w:rFonts w:eastAsia="Times New Roman"/>
          <w:b/>
          <w:bCs/>
          <w:sz w:val="28"/>
          <w:szCs w:val="28"/>
          <w:lang w:eastAsia="vi-VN"/>
        </w:rPr>
      </w:pPr>
      <w:r w:rsidRPr="00CD6DBA">
        <w:rPr>
          <w:rFonts w:eastAsia="Times New Roman"/>
          <w:b/>
          <w:bCs/>
          <w:sz w:val="28"/>
          <w:szCs w:val="28"/>
          <w:lang w:eastAsia="vi-VN"/>
        </w:rPr>
        <w:t xml:space="preserve">của </w:t>
      </w:r>
      <w:r w:rsidR="004F3CD4" w:rsidRPr="00CD6DBA">
        <w:rPr>
          <w:rFonts w:eastAsia="Times New Roman"/>
          <w:b/>
          <w:bCs/>
          <w:sz w:val="28"/>
          <w:szCs w:val="28"/>
          <w:lang w:eastAsia="vi-VN"/>
        </w:rPr>
        <w:t>Chi cục Quản lý đất đai An Giang</w:t>
      </w:r>
      <w:r w:rsidR="00213FF7" w:rsidRPr="00CD6DBA">
        <w:rPr>
          <w:rFonts w:eastAsia="Times New Roman"/>
          <w:b/>
          <w:bCs/>
          <w:sz w:val="28"/>
          <w:szCs w:val="28"/>
          <w:lang w:eastAsia="vi-VN"/>
        </w:rPr>
        <w:t xml:space="preserve"> thuộc</w:t>
      </w:r>
      <w:r w:rsidR="00A70584" w:rsidRPr="00CD6DBA">
        <w:rPr>
          <w:rFonts w:eastAsia="Times New Roman"/>
          <w:b/>
          <w:bCs/>
          <w:sz w:val="28"/>
          <w:szCs w:val="28"/>
          <w:lang w:eastAsia="vi-VN"/>
        </w:rPr>
        <w:t xml:space="preserve"> </w:t>
      </w:r>
      <w:r w:rsidR="00213FF7" w:rsidRPr="00CD6DBA">
        <w:rPr>
          <w:rFonts w:eastAsia="Times New Roman"/>
          <w:b/>
          <w:bCs/>
          <w:sz w:val="28"/>
          <w:szCs w:val="28"/>
          <w:lang w:eastAsia="vi-VN"/>
        </w:rPr>
        <w:t xml:space="preserve">Sở Nông nghiệp </w:t>
      </w:r>
    </w:p>
    <w:p w14:paraId="3BD4DE0C" w14:textId="77777777" w:rsidR="00213FF7" w:rsidRPr="00CD6DBA" w:rsidRDefault="00213FF7">
      <w:pPr>
        <w:jc w:val="center"/>
        <w:rPr>
          <w:rFonts w:eastAsia="Times New Roman"/>
          <w:b/>
          <w:bCs/>
          <w:sz w:val="28"/>
          <w:szCs w:val="28"/>
          <w:lang w:eastAsia="vi-VN"/>
        </w:rPr>
      </w:pPr>
      <w:r w:rsidRPr="00CD6DBA">
        <w:rPr>
          <w:rFonts w:eastAsia="Times New Roman"/>
          <w:b/>
          <w:bCs/>
          <w:sz w:val="28"/>
          <w:szCs w:val="28"/>
          <w:lang w:eastAsia="vi-VN"/>
        </w:rPr>
        <w:t xml:space="preserve">và </w:t>
      </w:r>
      <w:r w:rsidR="009804CA" w:rsidRPr="00CD6DBA">
        <w:rPr>
          <w:rFonts w:eastAsia="Times New Roman"/>
          <w:b/>
          <w:bCs/>
          <w:sz w:val="28"/>
          <w:szCs w:val="28"/>
          <w:lang w:eastAsia="vi-VN"/>
        </w:rPr>
        <w:t>Môi trường</w:t>
      </w:r>
      <w:r w:rsidRPr="00CD6DBA">
        <w:rPr>
          <w:rFonts w:eastAsia="Times New Roman"/>
          <w:b/>
          <w:bCs/>
          <w:sz w:val="28"/>
          <w:szCs w:val="28"/>
          <w:lang w:eastAsia="vi-VN"/>
        </w:rPr>
        <w:t xml:space="preserve"> tỉnh </w:t>
      </w:r>
      <w:r w:rsidR="00523D67" w:rsidRPr="00CD6DBA">
        <w:rPr>
          <w:rFonts w:eastAsia="Times New Roman"/>
          <w:b/>
          <w:bCs/>
          <w:sz w:val="28"/>
          <w:szCs w:val="28"/>
          <w:lang w:eastAsia="vi-VN"/>
        </w:rPr>
        <w:t>An</w:t>
      </w:r>
      <w:r w:rsidRPr="00CD6DBA">
        <w:rPr>
          <w:rFonts w:eastAsia="Times New Roman"/>
          <w:b/>
          <w:bCs/>
          <w:sz w:val="28"/>
          <w:szCs w:val="28"/>
          <w:lang w:eastAsia="vi-VN"/>
        </w:rPr>
        <w:t xml:space="preserve"> Giang</w:t>
      </w:r>
    </w:p>
    <w:p w14:paraId="705756D6" w14:textId="77777777" w:rsidR="00213FF7" w:rsidRPr="00CD6DBA" w:rsidRDefault="008A4046">
      <w:pPr>
        <w:jc w:val="center"/>
        <w:rPr>
          <w:b/>
          <w:sz w:val="28"/>
          <w:szCs w:val="28"/>
        </w:rPr>
      </w:pPr>
      <w:r w:rsidRPr="00CD6DBA">
        <w:rPr>
          <w:noProof/>
          <w:sz w:val="28"/>
          <w:szCs w:val="28"/>
        </w:rPr>
        <mc:AlternateContent>
          <mc:Choice Requires="wps">
            <w:drawing>
              <wp:anchor distT="4294967295" distB="4294967295" distL="114300" distR="114300" simplePos="0" relativeHeight="251657728" behindDoc="0" locked="0" layoutInCell="1" allowOverlap="1" wp14:anchorId="65DE8CD0" wp14:editId="25CCF6D5">
                <wp:simplePos x="0" y="0"/>
                <wp:positionH relativeFrom="column">
                  <wp:posOffset>2214245</wp:posOffset>
                </wp:positionH>
                <wp:positionV relativeFrom="paragraph">
                  <wp:posOffset>61594</wp:posOffset>
                </wp:positionV>
                <wp:extent cx="1266825" cy="0"/>
                <wp:effectExtent l="0" t="0" r="3175"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66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56AE681" id="_x0000_t32" coordsize="21600,21600" o:spt="32" o:oned="t" path="m,l21600,21600e" filled="f">
                <v:path arrowok="t" fillok="f" o:connecttype="none"/>
                <o:lock v:ext="edit" shapetype="t"/>
              </v:shapetype>
              <v:shape id="AutoShape 4" o:spid="_x0000_s1026" type="#_x0000_t32" style="position:absolute;margin-left:174.35pt;margin-top:4.85pt;width:99.7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">
                <o:lock v:ext="edit" shapetype="f"/>
              </v:shape>
            </w:pict>
          </mc:Fallback>
        </mc:AlternateContent>
      </w:r>
    </w:p>
    <w:p w14:paraId="3E0409A1" w14:textId="77777777" w:rsidR="00613105" w:rsidRPr="00CD6DBA" w:rsidRDefault="00613105" w:rsidP="00613105">
      <w:pPr>
        <w:shd w:val="clear" w:color="auto" w:fill="FFFFFF"/>
        <w:spacing w:after="60"/>
        <w:ind w:firstLine="567"/>
        <w:jc w:val="center"/>
        <w:rPr>
          <w:rFonts w:eastAsia="Calibri"/>
          <w:iCs/>
          <w:spacing w:val="-4"/>
          <w:sz w:val="28"/>
          <w:szCs w:val="28"/>
        </w:rPr>
      </w:pPr>
    </w:p>
    <w:p w14:paraId="678654F7" w14:textId="77777777" w:rsidR="00B002F3" w:rsidRPr="00B8018D" w:rsidRDefault="00B002F3" w:rsidP="00B002F3">
      <w:pPr>
        <w:widowControl w:val="0"/>
        <w:spacing w:before="120"/>
        <w:ind w:firstLine="720"/>
        <w:jc w:val="both"/>
        <w:rPr>
          <w:rFonts w:eastAsia="Times New Roman"/>
          <w:i/>
          <w:sz w:val="28"/>
          <w:szCs w:val="28"/>
        </w:rPr>
      </w:pPr>
      <w:r w:rsidRPr="00B8018D">
        <w:rPr>
          <w:rFonts w:eastAsia="Times New Roman"/>
          <w:i/>
          <w:sz w:val="28"/>
          <w:szCs w:val="28"/>
        </w:rPr>
        <w:t xml:space="preserve">Căn cứ Luật Tổ chức chính quyền địa phương số 72/2025/QH15; </w:t>
      </w:r>
    </w:p>
    <w:p w14:paraId="277675E0" w14:textId="77777777" w:rsidR="00B002F3" w:rsidRDefault="00B002F3" w:rsidP="00B002F3">
      <w:pPr>
        <w:widowControl w:val="0"/>
        <w:spacing w:before="120"/>
        <w:ind w:firstLine="720"/>
        <w:jc w:val="both"/>
        <w:rPr>
          <w:rFonts w:eastAsia="Times New Roman"/>
          <w:i/>
          <w:sz w:val="28"/>
          <w:szCs w:val="28"/>
        </w:rPr>
      </w:pPr>
      <w:r w:rsidRPr="00B8018D">
        <w:rPr>
          <w:rFonts w:eastAsia="Times New Roman"/>
          <w:i/>
          <w:sz w:val="28"/>
          <w:szCs w:val="28"/>
        </w:rPr>
        <w:t>Căn cứ Luật Ban hành văn bản quy phạm pháp luật số 64/2025/QH15 được sửa đổi, bổ sung bởi Luật số 87/2025/QH15;</w:t>
      </w:r>
    </w:p>
    <w:p w14:paraId="35EC95B6" w14:textId="3D78FBDB" w:rsidR="00E5367F" w:rsidRPr="00E5367F" w:rsidRDefault="00E5367F" w:rsidP="00B002F3">
      <w:pPr>
        <w:widowControl w:val="0"/>
        <w:spacing w:before="120"/>
        <w:ind w:firstLine="720"/>
        <w:jc w:val="both"/>
        <w:rPr>
          <w:rFonts w:eastAsia="Times New Roman"/>
          <w:i/>
          <w:iCs/>
          <w:sz w:val="28"/>
          <w:szCs w:val="28"/>
        </w:rPr>
      </w:pPr>
      <w:r w:rsidRPr="00E5367F">
        <w:rPr>
          <w:i/>
          <w:iCs/>
          <w:sz w:val="28"/>
          <w:szCs w:val="28"/>
        </w:rPr>
        <w:t xml:space="preserve">Căn cứ Luật </w:t>
      </w:r>
      <w:r w:rsidRPr="00E5367F">
        <w:rPr>
          <w:i/>
          <w:iCs/>
          <w:spacing w:val="6"/>
          <w:sz w:val="28"/>
          <w:szCs w:val="28"/>
        </w:rPr>
        <w:t>Đất đai số 31/2024/QH15;</w:t>
      </w:r>
    </w:p>
    <w:p w14:paraId="7448E3A8" w14:textId="5D1854D0" w:rsidR="000C599D" w:rsidRPr="00CD6DBA" w:rsidRDefault="000C599D" w:rsidP="00CA2C54">
      <w:pPr>
        <w:spacing w:before="120"/>
        <w:ind w:firstLine="709"/>
        <w:jc w:val="both"/>
        <w:rPr>
          <w:i/>
          <w:sz w:val="28"/>
          <w:szCs w:val="28"/>
        </w:rPr>
      </w:pPr>
      <w:r w:rsidRPr="00B8018D">
        <w:rPr>
          <w:i/>
          <w:sz w:val="28"/>
          <w:szCs w:val="28"/>
        </w:rPr>
        <w:t>Căn</w:t>
      </w:r>
      <w:r w:rsidRPr="00B8018D">
        <w:rPr>
          <w:i/>
          <w:sz w:val="28"/>
          <w:szCs w:val="28"/>
          <w:lang w:val="vi-VN"/>
        </w:rPr>
        <w:t xml:space="preserve"> cứ Nghị quyết số 202/2025/QH</w:t>
      </w:r>
      <w:r w:rsidRPr="00CD6DBA">
        <w:rPr>
          <w:i/>
          <w:sz w:val="28"/>
          <w:szCs w:val="28"/>
          <w:lang w:val="vi-VN"/>
        </w:rPr>
        <w:t xml:space="preserve">15 của Quốc hội </w:t>
      </w:r>
      <w:r w:rsidRPr="00CD6DBA">
        <w:rPr>
          <w:i/>
          <w:sz w:val="28"/>
          <w:szCs w:val="28"/>
        </w:rPr>
        <w:t>về việc sắp xếp đơn vị hành chính cấp tỉnh;</w:t>
      </w:r>
    </w:p>
    <w:p w14:paraId="1A489C95" w14:textId="720190EA" w:rsidR="000C599D" w:rsidRPr="00CD6DBA" w:rsidRDefault="000C599D" w:rsidP="001C6593">
      <w:pPr>
        <w:spacing w:before="120"/>
        <w:ind w:firstLine="709"/>
        <w:jc w:val="both"/>
        <w:rPr>
          <w:rFonts w:ascii="Times New Roman Italic" w:hAnsi="Times New Roman Italic" w:hint="eastAsia"/>
          <w:i/>
          <w:iCs/>
          <w:spacing w:val="-4"/>
          <w:sz w:val="28"/>
          <w:szCs w:val="28"/>
        </w:rPr>
      </w:pPr>
      <w:r w:rsidRPr="00CD6DBA">
        <w:rPr>
          <w:rFonts w:ascii="Times New Roman Italic" w:hAnsi="Times New Roman Italic"/>
          <w:i/>
          <w:iCs/>
          <w:spacing w:val="-4"/>
          <w:sz w:val="28"/>
          <w:szCs w:val="28"/>
        </w:rPr>
        <w:t>Căn cứ Nghị định số 150/2025/NĐ-CP của Chính phủ quy định tổ chức các cơ quan chuyên môn thuộc Ủy ban</w:t>
      </w:r>
      <w:r w:rsidR="00DB5DA9">
        <w:rPr>
          <w:rFonts w:ascii="Times New Roman Italic" w:hAnsi="Times New Roman Italic"/>
          <w:i/>
          <w:iCs/>
          <w:spacing w:val="-4"/>
          <w:sz w:val="28"/>
          <w:szCs w:val="28"/>
        </w:rPr>
        <w:t xml:space="preserve"> </w:t>
      </w:r>
      <w:r w:rsidRPr="00CD6DBA">
        <w:rPr>
          <w:rFonts w:ascii="Times New Roman Italic" w:hAnsi="Times New Roman Italic"/>
          <w:i/>
          <w:iCs/>
          <w:spacing w:val="-4"/>
          <w:sz w:val="28"/>
          <w:szCs w:val="28"/>
        </w:rPr>
        <w:t>nhân</w:t>
      </w:r>
      <w:r w:rsidR="001C6593" w:rsidRPr="00CD6DBA">
        <w:rPr>
          <w:rFonts w:ascii="Times New Roman Italic" w:hAnsi="Times New Roman Italic"/>
          <w:i/>
          <w:iCs/>
          <w:spacing w:val="-4"/>
          <w:sz w:val="28"/>
          <w:szCs w:val="28"/>
        </w:rPr>
        <w:t xml:space="preserve"> d</w:t>
      </w:r>
      <w:r w:rsidRPr="00CD6DBA">
        <w:rPr>
          <w:rFonts w:ascii="Times New Roman Italic" w:hAnsi="Times New Roman Italic"/>
          <w:i/>
          <w:iCs/>
          <w:spacing w:val="-4"/>
          <w:sz w:val="28"/>
          <w:szCs w:val="28"/>
        </w:rPr>
        <w:t>ân tỉnh, thành phố trực</w:t>
      </w:r>
      <w:r w:rsidR="00DB5DA9">
        <w:rPr>
          <w:rFonts w:ascii="Times New Roman Italic" w:hAnsi="Times New Roman Italic"/>
          <w:i/>
          <w:iCs/>
          <w:spacing w:val="-4"/>
          <w:sz w:val="28"/>
          <w:szCs w:val="28"/>
        </w:rPr>
        <w:t xml:space="preserve"> </w:t>
      </w:r>
      <w:r w:rsidRPr="00CD6DBA">
        <w:rPr>
          <w:rFonts w:ascii="Times New Roman Italic" w:hAnsi="Times New Roman Italic"/>
          <w:i/>
          <w:iCs/>
          <w:spacing w:val="-4"/>
          <w:sz w:val="28"/>
          <w:szCs w:val="28"/>
        </w:rPr>
        <w:t xml:space="preserve">thuộc Trung ương và Ủy ban nhân dân </w:t>
      </w:r>
      <w:r w:rsidR="006E1FDA">
        <w:rPr>
          <w:rFonts w:ascii="Times New Roman Italic" w:hAnsi="Times New Roman Italic"/>
          <w:i/>
          <w:iCs/>
          <w:spacing w:val="-4"/>
          <w:sz w:val="28"/>
          <w:szCs w:val="28"/>
        </w:rPr>
        <w:t>xã, phường</w:t>
      </w:r>
      <w:r w:rsidR="00DB5DA9">
        <w:rPr>
          <w:rFonts w:ascii="Times New Roman Italic" w:hAnsi="Times New Roman Italic"/>
          <w:i/>
          <w:iCs/>
          <w:spacing w:val="-4"/>
          <w:sz w:val="28"/>
          <w:szCs w:val="28"/>
        </w:rPr>
        <w:t>,</w:t>
      </w:r>
      <w:r w:rsidR="006E1FDA">
        <w:rPr>
          <w:rFonts w:ascii="Times New Roman Italic" w:hAnsi="Times New Roman Italic"/>
          <w:i/>
          <w:iCs/>
          <w:spacing w:val="-4"/>
          <w:sz w:val="28"/>
          <w:szCs w:val="28"/>
        </w:rPr>
        <w:t xml:space="preserve"> đặc khu</w:t>
      </w:r>
      <w:r w:rsidRPr="00CD6DBA">
        <w:rPr>
          <w:rFonts w:ascii="Times New Roman Italic" w:hAnsi="Times New Roman Italic"/>
          <w:i/>
          <w:iCs/>
          <w:spacing w:val="-4"/>
          <w:sz w:val="28"/>
          <w:szCs w:val="28"/>
        </w:rPr>
        <w:t xml:space="preserve"> thuộc tỉnh, thành phố thuộc thành phố trực thuộc Trung ương;</w:t>
      </w:r>
    </w:p>
    <w:p w14:paraId="03803AA2" w14:textId="38590944" w:rsidR="00E344AE" w:rsidRPr="00CD6DBA" w:rsidRDefault="00E344AE" w:rsidP="00CA2C54">
      <w:pPr>
        <w:spacing w:before="120"/>
        <w:ind w:right="-57" w:firstLine="709"/>
        <w:jc w:val="both"/>
        <w:rPr>
          <w:sz w:val="28"/>
          <w:szCs w:val="28"/>
        </w:rPr>
      </w:pPr>
      <w:bookmarkStart w:id="0" w:name="_Hlk202106494"/>
      <w:r w:rsidRPr="00CD6DBA">
        <w:rPr>
          <w:i/>
          <w:sz w:val="28"/>
          <w:szCs w:val="28"/>
          <w:lang w:val="vi-VN"/>
        </w:rPr>
        <w:t>Căn cứ Thông tư số</w:t>
      </w:r>
      <w:r w:rsidRPr="00CD6DBA">
        <w:rPr>
          <w:i/>
          <w:sz w:val="28"/>
          <w:szCs w:val="28"/>
        </w:rPr>
        <w:t xml:space="preserve"> 19</w:t>
      </w:r>
      <w:r w:rsidRPr="00CD6DBA">
        <w:rPr>
          <w:i/>
          <w:sz w:val="28"/>
          <w:szCs w:val="28"/>
          <w:lang w:val="vi-VN"/>
        </w:rPr>
        <w:t xml:space="preserve">/2025/TT-BNNMT </w:t>
      </w:r>
      <w:r w:rsidRPr="00CD6DBA">
        <w:rPr>
          <w:i/>
          <w:iCs/>
          <w:sz w:val="28"/>
          <w:szCs w:val="28"/>
        </w:rPr>
        <w:t>của</w:t>
      </w:r>
      <w:r w:rsidRPr="00CD6DBA">
        <w:rPr>
          <w:i/>
          <w:iCs/>
          <w:sz w:val="28"/>
          <w:szCs w:val="28"/>
          <w:lang w:val="vi-VN"/>
        </w:rPr>
        <w:t xml:space="preserve"> </w:t>
      </w:r>
      <w:r w:rsidRPr="00CD6DBA">
        <w:rPr>
          <w:i/>
          <w:iCs/>
          <w:sz w:val="28"/>
          <w:szCs w:val="28"/>
        </w:rPr>
        <w:t xml:space="preserve">Bộ trưởng Bộ Nông nghiệp và Môi trường hướng dẫn chức năng, nhiệm vụ, quyền hạn của cơ quan chuyên môn về Nông nghiệp và Môi trường thuộc Ủy ban nhân dân tỉnh, thành phố trực thuộc </w:t>
      </w:r>
      <w:r w:rsidR="0013717A" w:rsidRPr="00CD6DBA">
        <w:rPr>
          <w:i/>
          <w:iCs/>
          <w:sz w:val="28"/>
          <w:szCs w:val="28"/>
        </w:rPr>
        <w:t>t</w:t>
      </w:r>
      <w:r w:rsidRPr="00CD6DBA">
        <w:rPr>
          <w:i/>
          <w:iCs/>
          <w:sz w:val="28"/>
          <w:szCs w:val="28"/>
        </w:rPr>
        <w:t xml:space="preserve">rung ương và Ủy ban nhân </w:t>
      </w:r>
      <w:r w:rsidR="00CA2C54" w:rsidRPr="00CD6DBA">
        <w:rPr>
          <w:i/>
          <w:iCs/>
          <w:sz w:val="28"/>
          <w:szCs w:val="28"/>
        </w:rPr>
        <w:t xml:space="preserve">dân </w:t>
      </w:r>
      <w:r w:rsidRPr="00CD6DBA">
        <w:rPr>
          <w:i/>
          <w:iCs/>
          <w:sz w:val="28"/>
          <w:szCs w:val="28"/>
        </w:rPr>
        <w:t>xã, phường, đặc khu thuộc tỉnh, thành phố trực thuộc Trung ương;</w:t>
      </w:r>
    </w:p>
    <w:bookmarkEnd w:id="0"/>
    <w:p w14:paraId="6956129E" w14:textId="4FBDA8D8" w:rsidR="00E344AE" w:rsidRPr="00CD6DBA" w:rsidRDefault="00E344AE" w:rsidP="00CA2C54">
      <w:pPr>
        <w:spacing w:before="120"/>
        <w:ind w:firstLine="709"/>
        <w:jc w:val="both"/>
        <w:rPr>
          <w:i/>
          <w:sz w:val="28"/>
          <w:szCs w:val="28"/>
          <w:lang w:val="nl-NL"/>
        </w:rPr>
      </w:pPr>
      <w:r w:rsidRPr="00CD6DBA">
        <w:rPr>
          <w:i/>
          <w:sz w:val="28"/>
          <w:szCs w:val="28"/>
          <w:lang w:val="nl-NL"/>
        </w:rPr>
        <w:t xml:space="preserve">Theo đề nghị của Giám đốc </w:t>
      </w:r>
      <w:r w:rsidRPr="00CD6DBA">
        <w:rPr>
          <w:rFonts w:eastAsia="Calibri"/>
          <w:i/>
          <w:sz w:val="28"/>
          <w:szCs w:val="28"/>
        </w:rPr>
        <w:t>Sở Nông nghiệp và Môi trường</w:t>
      </w:r>
      <w:r w:rsidR="001E3A49" w:rsidRPr="00CD6DBA">
        <w:rPr>
          <w:i/>
          <w:sz w:val="28"/>
          <w:szCs w:val="28"/>
          <w:lang w:val="nl-NL"/>
        </w:rPr>
        <w:t>;</w:t>
      </w:r>
    </w:p>
    <w:p w14:paraId="26153953" w14:textId="6884893D" w:rsidR="00E344AE" w:rsidRPr="00CD6DBA" w:rsidRDefault="00E344AE" w:rsidP="00CA2C54">
      <w:pPr>
        <w:spacing w:before="120"/>
        <w:ind w:firstLine="709"/>
        <w:jc w:val="both"/>
        <w:rPr>
          <w:i/>
          <w:sz w:val="28"/>
          <w:szCs w:val="28"/>
          <w:lang w:val="nl-NL"/>
        </w:rPr>
      </w:pPr>
      <w:r w:rsidRPr="00CD6DBA">
        <w:rPr>
          <w:rFonts w:eastAsia="MS Mincho"/>
          <w:i/>
          <w:sz w:val="28"/>
          <w:szCs w:val="28"/>
          <w:lang w:val="nl-NL"/>
        </w:rPr>
        <w:t>Ủy ban nhân dân tỉnh ban hành Quyết định q</w:t>
      </w:r>
      <w:r w:rsidRPr="00CD6DBA">
        <w:rPr>
          <w:i/>
          <w:sz w:val="28"/>
          <w:szCs w:val="28"/>
          <w:lang w:val="nl-NL"/>
        </w:rPr>
        <w:t xml:space="preserve">uy định chức năng, nhiệm vụ, quyền hạn và cơ cấu tổ chức của </w:t>
      </w:r>
      <w:r w:rsidR="004F3CD4" w:rsidRPr="00CD6DBA">
        <w:rPr>
          <w:i/>
          <w:sz w:val="28"/>
          <w:szCs w:val="28"/>
          <w:lang w:val="nl-NL"/>
        </w:rPr>
        <w:t>Chi cục Quản lý đất đai An Giang</w:t>
      </w:r>
      <w:r w:rsidR="00470368" w:rsidRPr="00CD6DBA">
        <w:rPr>
          <w:i/>
          <w:sz w:val="28"/>
          <w:szCs w:val="28"/>
          <w:lang w:val="nl-NL"/>
        </w:rPr>
        <w:t xml:space="preserve"> thuộc </w:t>
      </w:r>
      <w:r w:rsidRPr="00CD6DBA">
        <w:rPr>
          <w:i/>
          <w:sz w:val="28"/>
          <w:szCs w:val="28"/>
          <w:lang w:val="nl-NL"/>
        </w:rPr>
        <w:t>Sở Nông nghiệp và Môi trường tỉnh An Giang.</w:t>
      </w:r>
    </w:p>
    <w:p w14:paraId="1F3FF7F6" w14:textId="77777777" w:rsidR="00203833" w:rsidRPr="00CD6DBA" w:rsidRDefault="00203833" w:rsidP="00CA2C54">
      <w:pPr>
        <w:spacing w:before="120"/>
        <w:ind w:firstLine="709"/>
        <w:jc w:val="both"/>
        <w:rPr>
          <w:rFonts w:eastAsia="Times New Roman"/>
          <w:b/>
          <w:bCs/>
          <w:sz w:val="28"/>
          <w:szCs w:val="28"/>
          <w:lang w:val="pt-BR" w:eastAsia="vi-VN"/>
        </w:rPr>
      </w:pPr>
      <w:r w:rsidRPr="00CD6DBA">
        <w:rPr>
          <w:rFonts w:eastAsia="Times New Roman"/>
          <w:b/>
          <w:bCs/>
          <w:sz w:val="28"/>
          <w:szCs w:val="28"/>
          <w:lang w:val="pt-BR" w:eastAsia="vi-VN"/>
        </w:rPr>
        <w:t>Điều 1. Vị trí và chức năng</w:t>
      </w:r>
    </w:p>
    <w:p w14:paraId="74185787" w14:textId="6E46BD9E" w:rsidR="00203833" w:rsidRPr="00CD6DBA" w:rsidRDefault="00203833" w:rsidP="00CA2C54">
      <w:pPr>
        <w:spacing w:before="120"/>
        <w:ind w:firstLine="709"/>
        <w:jc w:val="both"/>
        <w:rPr>
          <w:spacing w:val="-2"/>
          <w:sz w:val="28"/>
          <w:szCs w:val="28"/>
          <w:lang w:val="pt-BR"/>
        </w:rPr>
      </w:pPr>
      <w:r w:rsidRPr="00CD6DBA">
        <w:rPr>
          <w:spacing w:val="-2"/>
          <w:sz w:val="28"/>
          <w:szCs w:val="28"/>
          <w:lang w:val="pt-BR"/>
        </w:rPr>
        <w:t xml:space="preserve">1. Chi cục Quản lý đất đai An Giang là tổ chức hành chính thuộc Sở Nông nghiệp và Môi trường, </w:t>
      </w:r>
      <w:r w:rsidRPr="00CD6DBA">
        <w:rPr>
          <w:spacing w:val="-2"/>
          <w:sz w:val="28"/>
          <w:szCs w:val="28"/>
          <w:shd w:val="clear" w:color="auto" w:fill="FFFFFF"/>
          <w:lang w:val="pt-BR"/>
        </w:rPr>
        <w:t xml:space="preserve">giúp Giám đốc Sở </w:t>
      </w:r>
      <w:r w:rsidR="008C08C7" w:rsidRPr="00CD6DBA">
        <w:rPr>
          <w:spacing w:val="-2"/>
          <w:sz w:val="28"/>
          <w:szCs w:val="28"/>
          <w:lang w:val="pt-BR"/>
        </w:rPr>
        <w:t>Nông nghiệp và Môi trường</w:t>
      </w:r>
      <w:r w:rsidR="008C08C7" w:rsidRPr="00CD6DBA">
        <w:rPr>
          <w:spacing w:val="-2"/>
          <w:sz w:val="28"/>
          <w:szCs w:val="28"/>
          <w:shd w:val="clear" w:color="auto" w:fill="FFFFFF"/>
          <w:lang w:val="pt-BR"/>
        </w:rPr>
        <w:t xml:space="preserve"> </w:t>
      </w:r>
      <w:r w:rsidRPr="00CD6DBA">
        <w:rPr>
          <w:spacing w:val="-2"/>
          <w:sz w:val="28"/>
          <w:szCs w:val="28"/>
          <w:shd w:val="clear" w:color="auto" w:fill="FFFFFF"/>
          <w:lang w:val="pt-BR"/>
        </w:rPr>
        <w:t>tham mưu Ủy ban nhân dân tỉnh thực hiện chức năng quản lý nhà nước về lĩnh vực</w:t>
      </w:r>
      <w:r w:rsidRPr="00CD6DBA">
        <w:rPr>
          <w:rFonts w:ascii="Arial" w:hAnsi="Arial" w:cs="Arial"/>
          <w:spacing w:val="-2"/>
          <w:sz w:val="28"/>
          <w:szCs w:val="28"/>
          <w:shd w:val="clear" w:color="auto" w:fill="FFFFFF"/>
          <w:lang w:val="pt-BR"/>
        </w:rPr>
        <w:t> </w:t>
      </w:r>
      <w:r w:rsidRPr="00CD6DBA">
        <w:rPr>
          <w:spacing w:val="-2"/>
          <w:sz w:val="28"/>
          <w:szCs w:val="28"/>
          <w:lang w:val="pt-BR"/>
        </w:rPr>
        <w:t>đất đai; đo đạc, bản đồ và thông tin địa lý; viễn thám trên địa bàn tỉnh An Giang.</w:t>
      </w:r>
    </w:p>
    <w:p w14:paraId="64E2DAF7" w14:textId="77777777" w:rsidR="00203833" w:rsidRPr="00CD6DBA" w:rsidRDefault="00203833" w:rsidP="00CA2C54">
      <w:pPr>
        <w:spacing w:before="120"/>
        <w:ind w:firstLine="709"/>
        <w:jc w:val="both"/>
        <w:rPr>
          <w:sz w:val="28"/>
          <w:szCs w:val="28"/>
          <w:shd w:val="clear" w:color="auto" w:fill="FFFFFF"/>
          <w:lang w:val="vi-VN"/>
        </w:rPr>
      </w:pPr>
      <w:r w:rsidRPr="00CD6DBA">
        <w:rPr>
          <w:sz w:val="28"/>
          <w:szCs w:val="28"/>
          <w:shd w:val="clear" w:color="auto" w:fill="FFFFFF"/>
          <w:lang w:val="pt-BR"/>
        </w:rPr>
        <w:t xml:space="preserve">2. </w:t>
      </w:r>
      <w:r w:rsidRPr="00CD6DBA">
        <w:rPr>
          <w:sz w:val="28"/>
          <w:szCs w:val="28"/>
          <w:lang w:val="pt-BR"/>
        </w:rPr>
        <w:t xml:space="preserve">Chi cục Quản lý đất đai An Giang </w:t>
      </w:r>
      <w:r w:rsidRPr="00CD6DBA">
        <w:rPr>
          <w:sz w:val="28"/>
          <w:szCs w:val="28"/>
          <w:shd w:val="clear" w:color="auto" w:fill="FFFFFF"/>
          <w:lang w:val="vi-VN"/>
        </w:rPr>
        <w:t>chịu sự chỉ đạo, quản lý trực ti</w:t>
      </w:r>
      <w:r w:rsidRPr="00CD6DBA">
        <w:rPr>
          <w:sz w:val="28"/>
          <w:szCs w:val="28"/>
          <w:shd w:val="clear" w:color="auto" w:fill="FFFFFF"/>
          <w:lang w:val="pt-BR"/>
        </w:rPr>
        <w:t>ế</w:t>
      </w:r>
      <w:r w:rsidRPr="00CD6DBA">
        <w:rPr>
          <w:sz w:val="28"/>
          <w:szCs w:val="28"/>
          <w:shd w:val="clear" w:color="auto" w:fill="FFFFFF"/>
          <w:lang w:val="vi-VN"/>
        </w:rPr>
        <w:t>p </w:t>
      </w:r>
      <w:r w:rsidRPr="00CD6DBA">
        <w:rPr>
          <w:sz w:val="28"/>
          <w:szCs w:val="28"/>
          <w:shd w:val="clear" w:color="auto" w:fill="FFFFFF"/>
          <w:lang w:val="pt-BR"/>
        </w:rPr>
        <w:t>về tổ </w:t>
      </w:r>
      <w:r w:rsidRPr="00CD6DBA">
        <w:rPr>
          <w:sz w:val="28"/>
          <w:szCs w:val="28"/>
          <w:shd w:val="clear" w:color="auto" w:fill="FFFFFF"/>
          <w:lang w:val="vi-VN"/>
        </w:rPr>
        <w:t xml:space="preserve">chức, biên chế và hoạt động của Sở </w:t>
      </w:r>
      <w:r w:rsidRPr="00CD6DBA">
        <w:rPr>
          <w:sz w:val="28"/>
          <w:szCs w:val="28"/>
          <w:shd w:val="clear" w:color="auto" w:fill="FFFFFF"/>
          <w:lang w:val="pt-BR"/>
        </w:rPr>
        <w:t>Nông nghiệp</w:t>
      </w:r>
      <w:r w:rsidRPr="00CD6DBA">
        <w:rPr>
          <w:sz w:val="28"/>
          <w:szCs w:val="28"/>
          <w:shd w:val="clear" w:color="auto" w:fill="FFFFFF"/>
          <w:lang w:val="vi-VN"/>
        </w:rPr>
        <w:t xml:space="preserve"> và Môi trường </w:t>
      </w:r>
      <w:r w:rsidRPr="00CD6DBA">
        <w:rPr>
          <w:sz w:val="28"/>
          <w:szCs w:val="28"/>
          <w:shd w:val="clear" w:color="auto" w:fill="FFFFFF"/>
          <w:lang w:val="pt-BR"/>
        </w:rPr>
        <w:t>tỉnh An Giang</w:t>
      </w:r>
      <w:r w:rsidRPr="00CD6DBA">
        <w:rPr>
          <w:sz w:val="28"/>
          <w:szCs w:val="28"/>
          <w:shd w:val="clear" w:color="auto" w:fill="FFFFFF"/>
          <w:lang w:val="vi-VN"/>
        </w:rPr>
        <w:t>, đồng thời chịu sự hướng dẫn, kiểm tra v</w:t>
      </w:r>
      <w:r w:rsidRPr="00CD6DBA">
        <w:rPr>
          <w:sz w:val="28"/>
          <w:szCs w:val="28"/>
          <w:shd w:val="clear" w:color="auto" w:fill="FFFFFF"/>
          <w:lang w:val="pt-BR"/>
        </w:rPr>
        <w:t>ề </w:t>
      </w:r>
      <w:r w:rsidRPr="00CD6DBA">
        <w:rPr>
          <w:sz w:val="28"/>
          <w:szCs w:val="28"/>
          <w:shd w:val="clear" w:color="auto" w:fill="FFFFFF"/>
          <w:lang w:val="vi-VN"/>
        </w:rPr>
        <w:t xml:space="preserve">chuyên môn, nghiệp vụ của </w:t>
      </w:r>
      <w:r w:rsidRPr="00CD6DBA">
        <w:rPr>
          <w:sz w:val="28"/>
          <w:szCs w:val="28"/>
          <w:shd w:val="clear" w:color="auto" w:fill="FFFFFF"/>
          <w:lang w:val="pt-BR"/>
        </w:rPr>
        <w:t>Cục Quản lý đất đai, Cục Đo đạc, Bản đồ và Thông tin địa lý Việt Nam, Cục Viễn thám quốc gia trực thuộc Bộ Nông nghiệp và Môi trường</w:t>
      </w:r>
      <w:r w:rsidRPr="00CD6DBA">
        <w:rPr>
          <w:sz w:val="28"/>
          <w:szCs w:val="28"/>
          <w:shd w:val="clear" w:color="auto" w:fill="FFFFFF"/>
          <w:lang w:val="vi-VN"/>
        </w:rPr>
        <w:t>.</w:t>
      </w:r>
    </w:p>
    <w:p w14:paraId="6DF7188F" w14:textId="236DC401" w:rsidR="00203833" w:rsidRPr="005E6AA7" w:rsidRDefault="00203833" w:rsidP="00CA2C54">
      <w:pPr>
        <w:tabs>
          <w:tab w:val="left" w:pos="709"/>
        </w:tabs>
        <w:spacing w:before="120"/>
        <w:ind w:firstLine="709"/>
        <w:jc w:val="both"/>
        <w:rPr>
          <w:sz w:val="28"/>
          <w:szCs w:val="28"/>
          <w:lang w:val="vi-VN"/>
        </w:rPr>
      </w:pPr>
      <w:r w:rsidRPr="00CD6DBA">
        <w:rPr>
          <w:sz w:val="28"/>
          <w:szCs w:val="28"/>
          <w:lang w:val="pt-BR"/>
        </w:rPr>
        <w:lastRenderedPageBreak/>
        <w:t xml:space="preserve">3. Chi cục Quản lý đất đai An Giang </w:t>
      </w:r>
      <w:r w:rsidRPr="00CD6DBA">
        <w:rPr>
          <w:bCs/>
          <w:spacing w:val="-4"/>
          <w:sz w:val="28"/>
          <w:szCs w:val="28"/>
          <w:lang w:val="vi-VN"/>
        </w:rPr>
        <w:t xml:space="preserve">có tư cách pháp nhân, có con dấu và </w:t>
      </w:r>
      <w:r w:rsidR="00372DE4" w:rsidRPr="005E6AA7">
        <w:rPr>
          <w:bCs/>
          <w:spacing w:val="-4"/>
          <w:sz w:val="28"/>
          <w:szCs w:val="28"/>
          <w:lang w:val="vi-VN"/>
        </w:rPr>
        <w:t>tài khoản riêng</w:t>
      </w:r>
      <w:r w:rsidRPr="00CD6DBA">
        <w:rPr>
          <w:bCs/>
          <w:spacing w:val="-4"/>
          <w:sz w:val="28"/>
          <w:szCs w:val="28"/>
          <w:lang w:val="vi-VN"/>
        </w:rPr>
        <w:t xml:space="preserve"> theo quy định</w:t>
      </w:r>
      <w:r w:rsidR="00103B53" w:rsidRPr="005E6AA7">
        <w:rPr>
          <w:bCs/>
          <w:spacing w:val="-4"/>
          <w:sz w:val="28"/>
          <w:szCs w:val="28"/>
          <w:lang w:val="vi-VN"/>
        </w:rPr>
        <w:t>.</w:t>
      </w:r>
    </w:p>
    <w:p w14:paraId="3B761631" w14:textId="77777777" w:rsidR="00203833" w:rsidRPr="00CD6DBA" w:rsidRDefault="00203833" w:rsidP="00CA2C54">
      <w:pPr>
        <w:spacing w:before="120"/>
        <w:ind w:firstLine="709"/>
        <w:jc w:val="both"/>
        <w:rPr>
          <w:b/>
          <w:sz w:val="28"/>
          <w:szCs w:val="28"/>
          <w:lang w:val="vi-VN"/>
        </w:rPr>
      </w:pPr>
      <w:r w:rsidRPr="00CD6DBA">
        <w:rPr>
          <w:rFonts w:eastAsia="Times New Roman"/>
          <w:b/>
          <w:bCs/>
          <w:sz w:val="28"/>
          <w:szCs w:val="28"/>
          <w:lang w:val="pt-BR" w:eastAsia="vi-VN"/>
        </w:rPr>
        <w:t xml:space="preserve">Điều </w:t>
      </w:r>
      <w:r w:rsidRPr="00CD6DBA">
        <w:rPr>
          <w:b/>
          <w:sz w:val="28"/>
          <w:szCs w:val="28"/>
          <w:lang w:val="vi-VN"/>
        </w:rPr>
        <w:t xml:space="preserve">2. </w:t>
      </w:r>
      <w:r w:rsidRPr="00CD6DBA">
        <w:rPr>
          <w:b/>
          <w:bCs/>
          <w:sz w:val="28"/>
          <w:szCs w:val="28"/>
          <w:lang w:val="vi-VN"/>
        </w:rPr>
        <w:t>Nhiệm vụ và quyền hạn</w:t>
      </w:r>
    </w:p>
    <w:p w14:paraId="7FDB5080" w14:textId="77777777" w:rsidR="00255F49" w:rsidRPr="00CD6DBA" w:rsidRDefault="00255F49" w:rsidP="00255F49">
      <w:pPr>
        <w:tabs>
          <w:tab w:val="left" w:pos="709"/>
        </w:tabs>
        <w:spacing w:before="120"/>
        <w:ind w:firstLine="709"/>
        <w:jc w:val="both"/>
        <w:rPr>
          <w:rFonts w:eastAsia="Times New Roman"/>
          <w:sz w:val="28"/>
          <w:szCs w:val="28"/>
          <w:lang w:val="pt-BR"/>
        </w:rPr>
      </w:pPr>
      <w:r w:rsidRPr="00CD6DBA">
        <w:rPr>
          <w:rFonts w:eastAsia="Times New Roman"/>
          <w:sz w:val="28"/>
          <w:szCs w:val="28"/>
          <w:lang w:val="pt-BR"/>
        </w:rPr>
        <w:t>1. Tham mưu Giám đốc Sở Nông nghiệp và Môi trường trình Ủy ban nhân dân tỉnh dự thảo nghị quyết của Hội đồng nhân dân tỉnh, dự thảo quyết định của Ủy ban nhân dân tỉnh liên quan đến lĩnh vực đất đai; đo đạc, bản đồ và thông tin địa lý; viễn thám.</w:t>
      </w:r>
    </w:p>
    <w:p w14:paraId="1BAC3FD4" w14:textId="77777777" w:rsidR="00255F49" w:rsidRPr="00CD6DBA" w:rsidRDefault="00255F49" w:rsidP="00255F49">
      <w:pPr>
        <w:tabs>
          <w:tab w:val="left" w:pos="709"/>
        </w:tabs>
        <w:spacing w:before="120"/>
        <w:ind w:firstLine="709"/>
        <w:jc w:val="both"/>
        <w:rPr>
          <w:rFonts w:eastAsia="Times New Roman"/>
          <w:sz w:val="28"/>
          <w:szCs w:val="28"/>
          <w:lang w:val="pt-BR"/>
        </w:rPr>
      </w:pPr>
      <w:r w:rsidRPr="00CD6DBA">
        <w:rPr>
          <w:rFonts w:eastAsia="Times New Roman"/>
          <w:sz w:val="28"/>
          <w:szCs w:val="28"/>
          <w:lang w:val="pt-BR"/>
        </w:rPr>
        <w:t>2. Tham mưu Giám đốc Sở Nông nghiệp và Môi trường trình Chủ tịch Ủy ban nhân dân tỉnh dự thảo các văn bản thuộc thẩm quyền ban hành của Chủ tịch Ủy ban nhân dân tỉnh theo phân cấp, phân quyền trong lĩnh vực đất đai.</w:t>
      </w:r>
    </w:p>
    <w:p w14:paraId="3A196F46" w14:textId="68B8083C" w:rsidR="00255F49" w:rsidRPr="00CD6DBA" w:rsidRDefault="00255F49" w:rsidP="00255F49">
      <w:pPr>
        <w:tabs>
          <w:tab w:val="left" w:pos="709"/>
        </w:tabs>
        <w:spacing w:before="120"/>
        <w:ind w:firstLine="709"/>
        <w:jc w:val="both"/>
        <w:rPr>
          <w:rFonts w:eastAsia="Times New Roman"/>
          <w:sz w:val="28"/>
          <w:szCs w:val="28"/>
          <w:lang w:val="pt-BR"/>
        </w:rPr>
      </w:pPr>
      <w:r w:rsidRPr="00CD6DBA">
        <w:rPr>
          <w:rFonts w:eastAsia="Times New Roman"/>
          <w:sz w:val="28"/>
          <w:szCs w:val="28"/>
          <w:lang w:val="pt-BR"/>
        </w:rPr>
        <w:t xml:space="preserve">3. </w:t>
      </w:r>
      <w:r w:rsidR="003B7EB7" w:rsidRPr="005E6AA7">
        <w:rPr>
          <w:rFonts w:eastAsia="Times New Roman"/>
          <w:sz w:val="28"/>
          <w:szCs w:val="28"/>
          <w:lang w:val="pt-BR"/>
        </w:rPr>
        <w:t>Tham mưu Giám đốc Sở Nông nghiệp và Môi trường tổ chức thực hiện các văn bản quy phạm pháp luật, quy hoạch, kế hoạch, chương trình, đề án, dự án về lĩnh vực đất đai; đo đạc, bản đồ và thông tin địa lý; viễn thám; thông tin, tuyên truyền, hướng dẫn, phổ biến, giáo dục pháp luật và nâng cao nhận thức cộng đồng thuộc lĩnh vực ngành quản lý trên địa bàn tỉnh</w:t>
      </w:r>
      <w:r w:rsidRPr="003B7EB7">
        <w:rPr>
          <w:rFonts w:eastAsia="Times New Roman"/>
          <w:sz w:val="28"/>
          <w:szCs w:val="28"/>
          <w:lang w:val="pt-BR"/>
        </w:rPr>
        <w:t>.</w:t>
      </w:r>
    </w:p>
    <w:p w14:paraId="7CCEA04D" w14:textId="77777777" w:rsidR="00255F49" w:rsidRPr="00CD6DBA" w:rsidRDefault="00255F49" w:rsidP="00255F49">
      <w:pPr>
        <w:tabs>
          <w:tab w:val="left" w:pos="709"/>
        </w:tabs>
        <w:spacing w:before="120"/>
        <w:ind w:firstLine="709"/>
        <w:jc w:val="both"/>
        <w:rPr>
          <w:rFonts w:eastAsia="Times New Roman"/>
          <w:sz w:val="28"/>
          <w:szCs w:val="28"/>
          <w:lang w:val="pt-BR"/>
        </w:rPr>
      </w:pPr>
      <w:r w:rsidRPr="00CD6DBA">
        <w:rPr>
          <w:rFonts w:eastAsia="Times New Roman"/>
          <w:sz w:val="28"/>
          <w:szCs w:val="28"/>
          <w:lang w:val="pt-BR"/>
        </w:rPr>
        <w:t xml:space="preserve">4. Tham mưu </w:t>
      </w:r>
      <w:r w:rsidRPr="005E6AA7">
        <w:rPr>
          <w:sz w:val="28"/>
          <w:szCs w:val="28"/>
          <w:lang w:val="pt-BR"/>
        </w:rPr>
        <w:t xml:space="preserve">Giám đốc Sở Nông nghiệp và Môi trường </w:t>
      </w:r>
      <w:r w:rsidRPr="00CD6DBA">
        <w:rPr>
          <w:rFonts w:eastAsia="Times New Roman"/>
          <w:sz w:val="28"/>
          <w:szCs w:val="28"/>
          <w:lang w:val="pt-BR"/>
        </w:rPr>
        <w:t>về lĩnh vực đất đai</w:t>
      </w:r>
    </w:p>
    <w:p w14:paraId="1DE89BF1" w14:textId="77777777" w:rsidR="00255F49" w:rsidRPr="00CD6DBA" w:rsidRDefault="00255F49" w:rsidP="00255F49">
      <w:pPr>
        <w:widowControl w:val="0"/>
        <w:spacing w:before="120"/>
        <w:ind w:firstLine="709"/>
        <w:jc w:val="both"/>
        <w:rPr>
          <w:rFonts w:eastAsia="Times New Roman"/>
          <w:sz w:val="28"/>
          <w:szCs w:val="28"/>
          <w:lang w:val="pt-BR"/>
        </w:rPr>
      </w:pPr>
      <w:r w:rsidRPr="00CD6DBA">
        <w:rPr>
          <w:rFonts w:eastAsia="Times New Roman"/>
          <w:sz w:val="28"/>
          <w:szCs w:val="28"/>
          <w:lang w:val="pt-BR"/>
        </w:rPr>
        <w:t>a</w:t>
      </w:r>
      <w:r w:rsidRPr="00CD6DBA">
        <w:rPr>
          <w:rFonts w:eastAsia="Times New Roman"/>
          <w:sz w:val="28"/>
          <w:szCs w:val="28"/>
          <w:lang w:val="vi-VN"/>
        </w:rPr>
        <w:t xml:space="preserve">) </w:t>
      </w:r>
      <w:r w:rsidRPr="00CD6DBA">
        <w:rPr>
          <w:rFonts w:eastAsia="Times New Roman"/>
          <w:sz w:val="28"/>
          <w:szCs w:val="28"/>
          <w:lang w:val="pt-BR"/>
        </w:rPr>
        <w:t>Tham</w:t>
      </w:r>
      <w:r w:rsidRPr="00CD6DBA">
        <w:rPr>
          <w:rFonts w:eastAsia="Times New Roman"/>
          <w:sz w:val="28"/>
          <w:szCs w:val="28"/>
          <w:lang w:val="vi-VN"/>
        </w:rPr>
        <w:t xml:space="preserve"> mưu</w:t>
      </w:r>
      <w:r w:rsidRPr="00CD6DBA">
        <w:rPr>
          <w:rFonts w:eastAsia="Times New Roman"/>
          <w:sz w:val="28"/>
          <w:szCs w:val="28"/>
          <w:lang w:val="pt-BR"/>
        </w:rPr>
        <w:t>,</w:t>
      </w:r>
      <w:r w:rsidRPr="00CD6DBA">
        <w:rPr>
          <w:rFonts w:eastAsia="Times New Roman"/>
          <w:sz w:val="28"/>
          <w:szCs w:val="28"/>
          <w:lang w:val="vi-VN"/>
        </w:rPr>
        <w:t xml:space="preserve"> giúp </w:t>
      </w:r>
      <w:r w:rsidRPr="00CD6DBA">
        <w:rPr>
          <w:rFonts w:eastAsia="Calibri"/>
          <w:sz w:val="28"/>
          <w:szCs w:val="28"/>
          <w:lang w:val="nl-NL"/>
        </w:rPr>
        <w:t>Ủy ban nhân dân</w:t>
      </w:r>
      <w:r w:rsidRPr="00CD6DBA">
        <w:rPr>
          <w:rFonts w:eastAsia="Times New Roman"/>
          <w:sz w:val="28"/>
          <w:szCs w:val="28"/>
          <w:lang w:val="vi-VN"/>
        </w:rPr>
        <w:t xml:space="preserve"> </w:t>
      </w:r>
      <w:r w:rsidRPr="007134F1">
        <w:rPr>
          <w:rFonts w:eastAsia="Times New Roman"/>
          <w:sz w:val="28"/>
          <w:szCs w:val="28"/>
          <w:lang w:val="vi-VN"/>
        </w:rPr>
        <w:t>tỉnh quy định hạn mức giao đất, công nhận</w:t>
      </w:r>
      <w:r w:rsidRPr="007134F1">
        <w:rPr>
          <w:rFonts w:eastAsia="Times New Roman"/>
          <w:sz w:val="28"/>
          <w:szCs w:val="28"/>
          <w:lang w:val="pt-BR"/>
        </w:rPr>
        <w:t xml:space="preserve"> quyền sử dụng đất, điều kiện và diện tích tách thửa tối thiểu; quy định về bồi thường, hỗ trợ, tái định cư khi Nhà nước thu hồi đất; chính sách đặc thù về bồi thường, hỗ trợ, tái định cư và các nội dung khác thuộc nhiệm</w:t>
      </w:r>
      <w:r w:rsidRPr="00CD6DBA">
        <w:rPr>
          <w:rFonts w:eastAsia="Times New Roman"/>
          <w:sz w:val="28"/>
          <w:szCs w:val="28"/>
          <w:lang w:val="pt-BR"/>
        </w:rPr>
        <w:t xml:space="preserve"> vụ của </w:t>
      </w:r>
      <w:r w:rsidRPr="00CD6DBA">
        <w:rPr>
          <w:rFonts w:eastAsia="Calibri"/>
          <w:sz w:val="28"/>
          <w:szCs w:val="28"/>
          <w:lang w:val="nl-NL"/>
        </w:rPr>
        <w:t>Ủy ban nhân dân</w:t>
      </w:r>
      <w:r w:rsidRPr="00CD6DBA">
        <w:rPr>
          <w:rFonts w:eastAsia="Times New Roman"/>
          <w:sz w:val="28"/>
          <w:szCs w:val="28"/>
          <w:lang w:val="pt-BR"/>
        </w:rPr>
        <w:t xml:space="preserve"> tỉnh theo quy định của pháp luật về đất đai;</w:t>
      </w:r>
      <w:r w:rsidRPr="00CD6DBA">
        <w:rPr>
          <w:rFonts w:eastAsia="Times New Roman"/>
          <w:sz w:val="28"/>
          <w:szCs w:val="28"/>
          <w:lang w:val="vi-VN"/>
        </w:rPr>
        <w:t xml:space="preserve"> </w:t>
      </w:r>
    </w:p>
    <w:p w14:paraId="7FB32AAA" w14:textId="77777777" w:rsidR="00255F49" w:rsidRPr="00CD6DBA" w:rsidRDefault="00255F49" w:rsidP="00255F49">
      <w:pPr>
        <w:widowControl w:val="0"/>
        <w:spacing w:before="120"/>
        <w:ind w:right="2" w:firstLine="709"/>
        <w:jc w:val="both"/>
        <w:rPr>
          <w:rFonts w:eastAsia="Times New Roman"/>
          <w:sz w:val="28"/>
          <w:szCs w:val="28"/>
          <w:lang w:val="vi-VN"/>
        </w:rPr>
      </w:pPr>
      <w:r w:rsidRPr="00CD6DBA">
        <w:rPr>
          <w:rFonts w:eastAsia="Times New Roman"/>
          <w:sz w:val="28"/>
          <w:szCs w:val="28"/>
          <w:lang w:val="pt-BR"/>
        </w:rPr>
        <w:t>b</w:t>
      </w:r>
      <w:r w:rsidRPr="00CD6DBA">
        <w:rPr>
          <w:rFonts w:eastAsia="Times New Roman"/>
          <w:sz w:val="28"/>
          <w:szCs w:val="28"/>
          <w:lang w:val="vi-VN"/>
        </w:rPr>
        <w:t xml:space="preserve">) </w:t>
      </w:r>
      <w:r w:rsidRPr="00CD6DBA">
        <w:rPr>
          <w:rFonts w:eastAsia="Times New Roman"/>
          <w:sz w:val="28"/>
          <w:szCs w:val="28"/>
          <w:lang w:val="pt-BR"/>
        </w:rPr>
        <w:t xml:space="preserve">Tham mưu, giúp </w:t>
      </w:r>
      <w:r w:rsidRPr="00CD6DBA">
        <w:rPr>
          <w:rFonts w:eastAsia="Calibri"/>
          <w:sz w:val="28"/>
          <w:szCs w:val="28"/>
          <w:lang w:val="nl-NL"/>
        </w:rPr>
        <w:t>Ủy ban nhân dân</w:t>
      </w:r>
      <w:r w:rsidRPr="00CD6DBA">
        <w:rPr>
          <w:rFonts w:eastAsia="Times New Roman"/>
          <w:sz w:val="28"/>
          <w:szCs w:val="28"/>
          <w:lang w:val="pt-BR"/>
        </w:rPr>
        <w:t xml:space="preserve"> tỉnh lập, điều chỉnh, công bố quy hoạch sử dụng đất cấp tỉnh</w:t>
      </w:r>
      <w:r w:rsidRPr="00CD6DBA">
        <w:rPr>
          <w:rFonts w:eastAsia="Times New Roman"/>
          <w:sz w:val="28"/>
          <w:szCs w:val="28"/>
          <w:lang w:val="vi-VN"/>
        </w:rPr>
        <w:t>;</w:t>
      </w:r>
      <w:r w:rsidRPr="00CD6DBA">
        <w:rPr>
          <w:rFonts w:eastAsia="Times New Roman"/>
          <w:sz w:val="28"/>
          <w:szCs w:val="28"/>
          <w:lang w:val="pt-BR"/>
        </w:rPr>
        <w:t xml:space="preserve"> </w:t>
      </w:r>
      <w:r w:rsidRPr="00CD6DBA">
        <w:rPr>
          <w:rFonts w:eastAsia="Times New Roman"/>
          <w:sz w:val="28"/>
          <w:szCs w:val="28"/>
          <w:lang w:val="vi-VN"/>
        </w:rPr>
        <w:t xml:space="preserve">xây dựng nội dung </w:t>
      </w:r>
      <w:r w:rsidRPr="00CD6DBA">
        <w:rPr>
          <w:rFonts w:eastAsia="Times New Roman"/>
          <w:sz w:val="28"/>
          <w:szCs w:val="28"/>
          <w:lang w:val="pt-BR"/>
        </w:rPr>
        <w:t xml:space="preserve">định hướng sử dụng đất </w:t>
      </w:r>
      <w:r w:rsidRPr="00CD6DBA">
        <w:rPr>
          <w:rFonts w:eastAsia="Times New Roman"/>
          <w:sz w:val="28"/>
          <w:szCs w:val="28"/>
          <w:lang w:val="vi-VN"/>
        </w:rPr>
        <w:t xml:space="preserve">đến từng đơn vị hành chính cấp </w:t>
      </w:r>
      <w:r w:rsidRPr="00CD6DBA">
        <w:rPr>
          <w:rFonts w:eastAsia="Times New Roman"/>
          <w:sz w:val="28"/>
          <w:szCs w:val="28"/>
          <w:lang w:val="pt-BR"/>
        </w:rPr>
        <w:t>xã</w:t>
      </w:r>
      <w:r w:rsidRPr="00CD6DBA">
        <w:rPr>
          <w:rFonts w:eastAsia="Times New Roman"/>
          <w:sz w:val="28"/>
          <w:szCs w:val="28"/>
          <w:lang w:val="vi-VN"/>
        </w:rPr>
        <w:t xml:space="preserve"> trong quy hoạch tỉnh; </w:t>
      </w:r>
    </w:p>
    <w:p w14:paraId="1778ABDA"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 xml:space="preserve">c) Tổ chức thẩm định quy hoạch, kế hoạch sử dụng đất do </w:t>
      </w:r>
      <w:r w:rsidRPr="00CD6DBA">
        <w:rPr>
          <w:rFonts w:eastAsia="Calibri"/>
          <w:sz w:val="28"/>
          <w:szCs w:val="28"/>
          <w:lang w:val="nl-NL"/>
        </w:rPr>
        <w:t>Ủy ban nhân dân</w:t>
      </w:r>
      <w:r w:rsidRPr="00CD6DBA">
        <w:rPr>
          <w:rFonts w:eastAsia="Times New Roman"/>
          <w:sz w:val="28"/>
          <w:szCs w:val="28"/>
          <w:lang w:val="vi-VN"/>
        </w:rPr>
        <w:t xml:space="preserve"> cấp xã trình </w:t>
      </w:r>
      <w:r w:rsidRPr="00CD6DBA">
        <w:rPr>
          <w:rFonts w:eastAsia="Calibri"/>
          <w:sz w:val="28"/>
          <w:szCs w:val="28"/>
          <w:lang w:val="nl-NL"/>
        </w:rPr>
        <w:t>Ủy ban nhân dân</w:t>
      </w:r>
      <w:r w:rsidRPr="00CD6DBA">
        <w:rPr>
          <w:rFonts w:eastAsia="Times New Roman"/>
          <w:sz w:val="28"/>
          <w:szCs w:val="28"/>
          <w:lang w:val="vi-VN"/>
        </w:rPr>
        <w:t xml:space="preserve"> tỉnh phê duyệt; tổng hợp, theo dõi, kiểm tra việc thực hiện quy hoạch, kế hoạch sử dụng đất đã được phê duyệt;</w:t>
      </w:r>
    </w:p>
    <w:p w14:paraId="0B6599D9" w14:textId="77777777" w:rsidR="00255F49" w:rsidRPr="00CD6DBA" w:rsidRDefault="00255F49" w:rsidP="00255F49">
      <w:pPr>
        <w:spacing w:before="120"/>
        <w:ind w:right="2" w:firstLine="709"/>
        <w:jc w:val="both"/>
        <w:rPr>
          <w:rFonts w:eastAsia="Times New Roman"/>
          <w:spacing w:val="-4"/>
          <w:sz w:val="28"/>
          <w:szCs w:val="28"/>
          <w:lang w:val="vi-VN"/>
        </w:rPr>
      </w:pPr>
      <w:r w:rsidRPr="00CD6DBA">
        <w:rPr>
          <w:rFonts w:eastAsia="Times New Roman"/>
          <w:spacing w:val="-4"/>
          <w:sz w:val="28"/>
          <w:szCs w:val="28"/>
          <w:lang w:val="vi-VN"/>
        </w:rPr>
        <w:t xml:space="preserve">d) Tham mưu, trình Chủ tịch </w:t>
      </w:r>
      <w:r w:rsidRPr="00CD6DBA">
        <w:rPr>
          <w:rFonts w:eastAsia="Calibri"/>
          <w:spacing w:val="-4"/>
          <w:sz w:val="28"/>
          <w:szCs w:val="28"/>
          <w:lang w:val="nl-NL"/>
        </w:rPr>
        <w:t>Ủy ban nhân dân</w:t>
      </w:r>
      <w:r w:rsidRPr="00CD6DBA">
        <w:rPr>
          <w:rFonts w:eastAsia="Times New Roman"/>
          <w:spacing w:val="-4"/>
          <w:sz w:val="28"/>
          <w:szCs w:val="28"/>
          <w:lang w:val="vi-VN"/>
        </w:rPr>
        <w:t xml:space="preserve"> tỉnh hồ sơ về giao đất, cho thuê đất, thu hồi đất, chuyển mục đích sử dụng đất; các trường hợp giao đất, cho thuê đất không đấu giá quyền sử dụng đất, không đấu thầu lựa chọn nhà đầu tư thực hiện dự án có sử dụng đất và các nội dung khác thuộc thẩm quyền quyết định của Chủ tịch </w:t>
      </w:r>
      <w:r w:rsidRPr="00CD6DBA">
        <w:rPr>
          <w:rFonts w:eastAsia="Calibri"/>
          <w:spacing w:val="-4"/>
          <w:sz w:val="28"/>
          <w:szCs w:val="28"/>
          <w:lang w:val="nl-NL"/>
        </w:rPr>
        <w:t>Ủy ban nhân dân</w:t>
      </w:r>
      <w:r w:rsidRPr="00CD6DBA">
        <w:rPr>
          <w:rFonts w:eastAsia="Times New Roman"/>
          <w:spacing w:val="-4"/>
          <w:sz w:val="28"/>
          <w:szCs w:val="28"/>
          <w:lang w:val="vi-VN"/>
        </w:rPr>
        <w:t xml:space="preserve"> tỉnh theo quy định của pháp luật về đất đai;</w:t>
      </w:r>
    </w:p>
    <w:p w14:paraId="53CBD087" w14:textId="77777777" w:rsidR="00255F49" w:rsidRPr="00CD6DBA" w:rsidRDefault="00255F49" w:rsidP="00255F49">
      <w:pPr>
        <w:widowControl w:val="0"/>
        <w:spacing w:before="120"/>
        <w:ind w:right="2" w:firstLine="709"/>
        <w:jc w:val="both"/>
        <w:rPr>
          <w:rFonts w:eastAsia="Times New Roman"/>
          <w:sz w:val="28"/>
          <w:szCs w:val="28"/>
          <w:lang w:val="vi-VN"/>
        </w:rPr>
      </w:pPr>
      <w:r w:rsidRPr="00CD6DBA">
        <w:rPr>
          <w:rFonts w:eastAsia="Times New Roman"/>
          <w:sz w:val="28"/>
          <w:szCs w:val="28"/>
          <w:lang w:val="vi-VN"/>
        </w:rPr>
        <w:t xml:space="preserve">đ) </w:t>
      </w:r>
      <w:r w:rsidRPr="005E6AA7">
        <w:rPr>
          <w:rFonts w:eastAsia="Times New Roman"/>
          <w:sz w:val="28"/>
          <w:szCs w:val="28"/>
          <w:lang w:val="vi-VN"/>
        </w:rPr>
        <w:t>Kiểm tra việc</w:t>
      </w:r>
      <w:r w:rsidRPr="00CD6DBA">
        <w:rPr>
          <w:rFonts w:eastAsia="Times New Roman"/>
          <w:sz w:val="28"/>
          <w:szCs w:val="28"/>
          <w:lang w:val="vi-VN"/>
        </w:rPr>
        <w:t xml:space="preserve"> thực hiện đăng ký đất đai và tài sản gắn liền với đất, cấp giấy chứng nhận quyền sử dụng đất, quyền sở hữu tài sản gắn liền với đất theo thẩm quyền và </w:t>
      </w:r>
      <w:r w:rsidRPr="005E6AA7">
        <w:rPr>
          <w:rFonts w:eastAsia="Times New Roman"/>
          <w:sz w:val="28"/>
          <w:szCs w:val="28"/>
          <w:lang w:val="vi-VN"/>
        </w:rPr>
        <w:t>theo quy định pháp luật</w:t>
      </w:r>
      <w:r w:rsidRPr="00CD6DBA">
        <w:rPr>
          <w:rFonts w:eastAsia="Times New Roman"/>
          <w:sz w:val="28"/>
          <w:szCs w:val="28"/>
          <w:lang w:val="vi-VN"/>
        </w:rPr>
        <w:t>;</w:t>
      </w:r>
    </w:p>
    <w:p w14:paraId="4D0BBBCF" w14:textId="77777777" w:rsidR="00255F49" w:rsidRPr="00CD6DBA" w:rsidRDefault="00255F49" w:rsidP="00255F49">
      <w:pPr>
        <w:widowControl w:val="0"/>
        <w:spacing w:before="120"/>
        <w:ind w:right="2" w:firstLine="709"/>
        <w:jc w:val="both"/>
        <w:rPr>
          <w:rFonts w:eastAsia="Times New Roman"/>
          <w:strike/>
          <w:sz w:val="28"/>
          <w:szCs w:val="28"/>
          <w:lang w:val="vi-VN"/>
        </w:rPr>
      </w:pPr>
      <w:r w:rsidRPr="00CD6DBA">
        <w:rPr>
          <w:rFonts w:eastAsia="Times New Roman"/>
          <w:sz w:val="28"/>
          <w:szCs w:val="28"/>
          <w:lang w:val="vi-VN"/>
        </w:rPr>
        <w:t xml:space="preserve">e) Tổ chức thực hiện và hướng dẫn kiểm tra việc điều tra, đánh giá đất đai và bảo vệ, cải tạo, phục hồi đất; điều tra, khảo sát, đo đạc, lập, chỉnh lý và quản lý bản đồ địa chính; </w:t>
      </w:r>
    </w:p>
    <w:p w14:paraId="5630DC33" w14:textId="77777777" w:rsidR="00255F49" w:rsidRPr="005E6AA7" w:rsidRDefault="00255F49" w:rsidP="00255F49">
      <w:pPr>
        <w:widowControl w:val="0"/>
        <w:spacing w:before="120"/>
        <w:ind w:firstLine="709"/>
        <w:jc w:val="both"/>
        <w:rPr>
          <w:rFonts w:eastAsia="Times New Roman"/>
          <w:spacing w:val="2"/>
          <w:sz w:val="28"/>
          <w:szCs w:val="28"/>
          <w:lang w:val="vi-VN"/>
        </w:rPr>
      </w:pPr>
      <w:r w:rsidRPr="00E34C3E">
        <w:rPr>
          <w:rFonts w:eastAsia="Times New Roman"/>
          <w:spacing w:val="2"/>
          <w:sz w:val="28"/>
          <w:szCs w:val="28"/>
          <w:lang w:val="vi-VN"/>
        </w:rPr>
        <w:t xml:space="preserve">g) Chủ trì việc tổ chức xây dựng, điều chỉnh, sửa đổi, bổ sung bảng giá </w:t>
      </w:r>
      <w:r w:rsidRPr="00E34C3E">
        <w:rPr>
          <w:rFonts w:eastAsia="Times New Roman"/>
          <w:spacing w:val="2"/>
          <w:sz w:val="28"/>
          <w:szCs w:val="28"/>
          <w:lang w:val="vi-VN"/>
        </w:rPr>
        <w:lastRenderedPageBreak/>
        <w:t xml:space="preserve">đất tham mưu </w:t>
      </w:r>
      <w:r w:rsidRPr="00E34C3E">
        <w:rPr>
          <w:rFonts w:eastAsia="Calibri"/>
          <w:spacing w:val="2"/>
          <w:sz w:val="28"/>
          <w:szCs w:val="28"/>
          <w:lang w:val="nl-NL"/>
        </w:rPr>
        <w:t>Ủy ban nhân dân</w:t>
      </w:r>
      <w:r w:rsidRPr="00E34C3E">
        <w:rPr>
          <w:rFonts w:eastAsia="Times New Roman"/>
          <w:spacing w:val="2"/>
          <w:sz w:val="28"/>
          <w:szCs w:val="28"/>
          <w:lang w:val="vi-VN"/>
        </w:rPr>
        <w:t xml:space="preserve"> tỉnh </w:t>
      </w:r>
      <w:r w:rsidRPr="005E6AA7">
        <w:rPr>
          <w:rFonts w:eastAsia="Times New Roman"/>
          <w:spacing w:val="2"/>
          <w:sz w:val="28"/>
          <w:szCs w:val="28"/>
          <w:lang w:val="vi-VN"/>
        </w:rPr>
        <w:t>trình Hội đồng nhân dân tỉnh quyết định theo quy định;</w:t>
      </w:r>
    </w:p>
    <w:p w14:paraId="2B7C6EDD"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 xml:space="preserve">h) Chủ trì việc tổ chức xác định giá đất cụ thể làm căn cứ để tính thu tiền sử dụng đất, tiền thuê đất, tính giá trị quyền sử dụng đất khi cổ phần hóa doanh nghiệp nhà nước, tính tiền bồi thường khi Nhà nước thu hồi đất và các trường hợp khác theo quy định của pháp luật, trình Chủ tịch </w:t>
      </w:r>
      <w:r w:rsidRPr="00CD6DBA">
        <w:rPr>
          <w:rFonts w:eastAsia="Calibri"/>
          <w:sz w:val="28"/>
          <w:szCs w:val="28"/>
          <w:lang w:val="nl-NL"/>
        </w:rPr>
        <w:t>Ủy ban nhân dân</w:t>
      </w:r>
      <w:r w:rsidRPr="00CD6DBA">
        <w:rPr>
          <w:rFonts w:eastAsia="Times New Roman"/>
          <w:sz w:val="28"/>
          <w:szCs w:val="28"/>
          <w:lang w:val="vi-VN"/>
        </w:rPr>
        <w:t xml:space="preserve"> tỉnh quyết định theo quy định của pháp luật;</w:t>
      </w:r>
    </w:p>
    <w:p w14:paraId="5FB5E20F"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i) Chủ trì, phối hợp với các cơ quan có liên quan hướng dẫn, kiểm tra, tổ chức thực hiện việc bồi thường, hỗ trợ</w:t>
      </w:r>
      <w:r w:rsidRPr="005E6AA7">
        <w:rPr>
          <w:rFonts w:eastAsia="Times New Roman"/>
          <w:sz w:val="28"/>
          <w:szCs w:val="28"/>
          <w:lang w:val="vi-VN"/>
        </w:rPr>
        <w:t>,</w:t>
      </w:r>
      <w:r w:rsidRPr="00CD6DBA">
        <w:rPr>
          <w:rFonts w:eastAsia="Times New Roman"/>
          <w:sz w:val="28"/>
          <w:szCs w:val="28"/>
          <w:lang w:val="vi-VN"/>
        </w:rPr>
        <w:t xml:space="preserve"> tái định cư </w:t>
      </w:r>
      <w:r w:rsidRPr="005E6AA7">
        <w:rPr>
          <w:rFonts w:eastAsia="Times New Roman"/>
          <w:sz w:val="28"/>
          <w:szCs w:val="28"/>
          <w:lang w:val="vi-VN"/>
        </w:rPr>
        <w:t xml:space="preserve">khi Nhà nước </w:t>
      </w:r>
      <w:r w:rsidRPr="00CD6DBA">
        <w:rPr>
          <w:rFonts w:eastAsia="Times New Roman"/>
          <w:sz w:val="28"/>
          <w:szCs w:val="28"/>
          <w:lang w:val="vi-VN"/>
        </w:rPr>
        <w:t>thu hồi đất theo quy định của pháp luật;</w:t>
      </w:r>
    </w:p>
    <w:p w14:paraId="5FAE481E"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 xml:space="preserve">k) </w:t>
      </w:r>
      <w:r w:rsidRPr="00CD6DBA">
        <w:rPr>
          <w:rFonts w:eastAsia="Times New Roman"/>
          <w:iCs/>
          <w:sz w:val="28"/>
          <w:szCs w:val="28"/>
          <w:lang w:val="vi-VN"/>
        </w:rPr>
        <w:t>Kiểm tra công tác tổ chức thực hiện việc phát triển quỹ đất, quản lý, khai thác quỹ đất; thực hiện các nhiệm vụ liên quan đến bố trí quỹ đất để đấu thầu lựa chọn nhà đầu tư thực hiện dự án có sử dụng đất theo quy định</w:t>
      </w:r>
      <w:r w:rsidRPr="00CD6DBA">
        <w:rPr>
          <w:rFonts w:eastAsia="Times New Roman"/>
          <w:sz w:val="28"/>
          <w:szCs w:val="28"/>
          <w:lang w:val="vi-VN"/>
        </w:rPr>
        <w:t>;</w:t>
      </w:r>
    </w:p>
    <w:p w14:paraId="3C118B9A"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l) Theo dõi, đánh giá, kiểm tra việc quản lý, sử dụng đất đai của địa phương theo quy định của pháp luật;</w:t>
      </w:r>
    </w:p>
    <w:p w14:paraId="08257195"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m) Chủ trì tổ chức rà soát, xử lý và công bố công khai các dự án đầu tư không đưa đất vào sử dụng trong thời hạn 12 tháng liên tục hoặc chậm tiến độ sử dụng đất 24 tháng so với tiến độ ghi trong dự án đầu tư; các dự án được gia hạn; các dự án chậm tiến độ sử dụng đất vì lý do bất khả kháng theo quy định.</w:t>
      </w:r>
    </w:p>
    <w:p w14:paraId="1F83246B"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 xml:space="preserve">5. Tham mưu </w:t>
      </w:r>
      <w:r w:rsidRPr="005E6AA7">
        <w:rPr>
          <w:sz w:val="28"/>
          <w:szCs w:val="28"/>
          <w:lang w:val="vi-VN"/>
        </w:rPr>
        <w:t xml:space="preserve">Giám đốc Sở Nông nghiệp và Môi trường </w:t>
      </w:r>
      <w:r w:rsidRPr="00CD6DBA">
        <w:rPr>
          <w:rFonts w:eastAsia="Times New Roman"/>
          <w:sz w:val="28"/>
          <w:szCs w:val="28"/>
          <w:lang w:val="vi-VN"/>
        </w:rPr>
        <w:t>về lĩnh vực đo đạc, bản đồ và thông tin địa lý</w:t>
      </w:r>
    </w:p>
    <w:p w14:paraId="0518D4B2"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 xml:space="preserve">a) Thẩm định nội dung đo đạc và bản đồ trong các chương trình, đề án, dự án, nhiệm vụ có sử dụng ngân sách nhà nước do các sở, ngành, </w:t>
      </w:r>
      <w:r w:rsidRPr="00CD6DBA">
        <w:rPr>
          <w:rFonts w:eastAsia="Calibri"/>
          <w:sz w:val="28"/>
          <w:szCs w:val="28"/>
          <w:lang w:val="nl-NL"/>
        </w:rPr>
        <w:t xml:space="preserve">Ủy ban nhân dân cấp xã </w:t>
      </w:r>
      <w:r w:rsidRPr="00CD6DBA">
        <w:rPr>
          <w:rFonts w:eastAsia="Times New Roman"/>
          <w:sz w:val="28"/>
          <w:szCs w:val="28"/>
          <w:lang w:val="vi-VN"/>
        </w:rPr>
        <w:t>thực hiện;</w:t>
      </w:r>
    </w:p>
    <w:p w14:paraId="24A47081"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b) Tổ chức thực hiện việc đầu tư, xây dựng, vận hành, quản lý, bảo trì, bảo vệ, di dời, phá dỡ các công trình hạ tầng đo đạc thuộc phạm vi quản lý;</w:t>
      </w:r>
    </w:p>
    <w:p w14:paraId="537CD569"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c) Tổ chức xây dựng, quản lý, cập nhật hạ tầng dữ liệu không gian địa lý quốc gia và cơ sở dữ liệu đo đạc và bản đồ thuộc phạm vi quản lý;</w:t>
      </w:r>
    </w:p>
    <w:p w14:paraId="77140119" w14:textId="77777777" w:rsidR="00255F49" w:rsidRPr="00CD6DBA" w:rsidRDefault="00255F49" w:rsidP="00255F49">
      <w:pPr>
        <w:widowControl w:val="0"/>
        <w:spacing w:before="120"/>
        <w:ind w:firstLine="709"/>
        <w:jc w:val="both"/>
        <w:rPr>
          <w:rFonts w:eastAsia="Times New Roman"/>
          <w:iCs/>
          <w:sz w:val="28"/>
          <w:szCs w:val="28"/>
          <w:lang w:val="vi-VN"/>
        </w:rPr>
      </w:pPr>
      <w:r w:rsidRPr="00CD6DBA">
        <w:rPr>
          <w:rFonts w:eastAsia="Times New Roman"/>
          <w:sz w:val="28"/>
          <w:szCs w:val="28"/>
          <w:lang w:val="vi-VN"/>
        </w:rPr>
        <w:t xml:space="preserve">d) </w:t>
      </w:r>
      <w:r w:rsidRPr="00CD6DBA">
        <w:rPr>
          <w:rFonts w:eastAsia="Times New Roman"/>
          <w:iCs/>
          <w:sz w:val="28"/>
          <w:szCs w:val="28"/>
          <w:lang w:val="vi-VN"/>
        </w:rPr>
        <w:t xml:space="preserve">Tổ chức xây dựng, cập nhật, vận hành cơ sở dữ liệu nền địa lý quốc gia, bản đồ địa hình quốc gia thuộc phạm vi quản lý; </w:t>
      </w:r>
    </w:p>
    <w:p w14:paraId="557B01C2"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iCs/>
          <w:sz w:val="28"/>
          <w:szCs w:val="28"/>
          <w:lang w:val="vi-VN"/>
        </w:rPr>
        <w:t>đ) Tổ chức thực hiện đo đạc, thành lập bản đồ phục vụ lập hồ sơ địa giới hành chính các cấp; thành lập, cập nhật bản đồ hành chính cấp tỉnh, cấp xã thuộc phạm vi quản lý khi có sự thay đổi liên quan đến đơn vị hành chính;</w:t>
      </w:r>
    </w:p>
    <w:p w14:paraId="6AFF5C0C"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e) Quản lý chất lượng sản phẩm đo đạc và bản đồ; quản lý việc lưu trữ, bảo mật, cung cấp, trao đổi, khai thác, sử dụng thông tin, dữ liệu, sản phẩm đo đạc và bản đồ thuộc phạm vi quản lý;</w:t>
      </w:r>
    </w:p>
    <w:p w14:paraId="617B19C4"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g) Thẩm định hồ sơ và đề nghị cơ quan quản lý chuyên ngành về đo đạc và bản đồ thuộc Bộ Nông nghiệp và Môi trường cấp, gia hạn, bổ sung giấy phép hoạt động đo đạc và bản đồ theo quy định của pháp luật;</w:t>
      </w:r>
    </w:p>
    <w:p w14:paraId="4A985323"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lastRenderedPageBreak/>
        <w:t>h) Tổ chức sát hạch, cấp, gia hạn, cấp lại, cấp đổi, thu hồi chứng chỉ hành nghề đo đạc và bản đồ hạng II; lưu trữ hồ sơ cấp chứng chỉ hành nghề đo đạc và bản đồ, đăng tải thông tin của cá nhân được cấp chứng chỉ hành nghề đo đạc và bản đồ theo quy định của pháp luật;</w:t>
      </w:r>
    </w:p>
    <w:p w14:paraId="50BA44E0"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i) Theo dõi việc xuất bản, phát hành bản đồ trên địa bàn và kiến nghị với cơ quan nhà nước có thẩm quyền đình chỉ xuất bản, phát hành, thu hồi các xuất bản phẩm bản đồ có nội dung và hành vi bị cấm trong hoạt động xuất bản theo quy định của pháp luật;</w:t>
      </w:r>
    </w:p>
    <w:p w14:paraId="14F11314"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 xml:space="preserve">k) Theo dõi tình hình thi hành pháp luật về đo đạc và bản đồ, quản lý tổ chức, cá nhân hoạt động đo đạc và bản đồ trên địa bàn; xây dựng báo cáo về hoạt động đo đạc và bản đồ thuộc phạm vi quản lý của </w:t>
      </w:r>
      <w:r w:rsidRPr="00CD6DBA">
        <w:rPr>
          <w:rFonts w:eastAsia="Calibri"/>
          <w:sz w:val="28"/>
          <w:szCs w:val="28"/>
          <w:lang w:val="nl-NL"/>
        </w:rPr>
        <w:t>Ủy ban nhân dân</w:t>
      </w:r>
      <w:r w:rsidRPr="00CD6DBA">
        <w:rPr>
          <w:rFonts w:eastAsia="Times New Roman"/>
          <w:sz w:val="28"/>
          <w:szCs w:val="28"/>
          <w:lang w:val="vi-VN"/>
        </w:rPr>
        <w:t xml:space="preserve"> tỉnh hàng năm, gửi Bộ Nông nghiệp và Môi trường tổng hợp, báo cáo Chính phủ.</w:t>
      </w:r>
    </w:p>
    <w:p w14:paraId="7F75A799" w14:textId="2CD9DDA1" w:rsidR="00255F49" w:rsidRPr="00CD6DBA" w:rsidRDefault="00255F49" w:rsidP="00255F49">
      <w:pPr>
        <w:shd w:val="clear" w:color="auto" w:fill="FFFFFF"/>
        <w:spacing w:before="120"/>
        <w:ind w:firstLine="709"/>
        <w:jc w:val="both"/>
        <w:rPr>
          <w:rFonts w:eastAsia="MS Mincho"/>
          <w:spacing w:val="-4"/>
          <w:sz w:val="28"/>
          <w:szCs w:val="28"/>
          <w:lang w:val="vi-VN"/>
        </w:rPr>
      </w:pPr>
      <w:r w:rsidRPr="005E6AA7">
        <w:rPr>
          <w:rFonts w:eastAsia="MS Mincho"/>
          <w:spacing w:val="-4"/>
          <w:sz w:val="28"/>
          <w:szCs w:val="28"/>
          <w:lang w:val="vi-VN"/>
        </w:rPr>
        <w:t>6</w:t>
      </w:r>
      <w:r w:rsidRPr="00CD6DBA">
        <w:rPr>
          <w:rFonts w:eastAsia="MS Mincho"/>
          <w:spacing w:val="-4"/>
          <w:sz w:val="28"/>
          <w:szCs w:val="28"/>
          <w:lang w:val="vi-VN"/>
        </w:rPr>
        <w:t xml:space="preserve">. Tham mưu </w:t>
      </w:r>
      <w:r w:rsidRPr="005E6AA7">
        <w:rPr>
          <w:spacing w:val="-4"/>
          <w:sz w:val="28"/>
          <w:szCs w:val="28"/>
          <w:lang w:val="vi-VN"/>
        </w:rPr>
        <w:t xml:space="preserve">Giám đốc Sở Nông nghiệp và Môi trường </w:t>
      </w:r>
      <w:r w:rsidRPr="00CD6DBA">
        <w:rPr>
          <w:rFonts w:eastAsia="MS Mincho"/>
          <w:spacing w:val="-4"/>
          <w:sz w:val="28"/>
          <w:szCs w:val="28"/>
          <w:lang w:val="vi-VN"/>
        </w:rPr>
        <w:t>về lĩnh vực viễn thám</w:t>
      </w:r>
    </w:p>
    <w:p w14:paraId="5FABA7C5"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a) Tổ chức triển khai thực hiện các đề án, dự án về ứng dụng viễn thám trong điều tra cơ bản, quan trắc, giám sát nông nghiệp, tài nguyên, bảo vệ môi trường, ứng phó biến đổi khí hậu trong phạm vi quản lý;</w:t>
      </w:r>
    </w:p>
    <w:p w14:paraId="57500EE6"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b) Xác định nhu cầu sử dụng dữ liệu ảnh viễn thám của địa phương, gửi Bộ Nông nghiệp và Môi trường để tổng hợp và thống nhất việc thu nhận; thực hiện thu nhận, lưu trữ, xử lý dữ liệu ảnh viễn thám; xây dựng, cập nhật, công bố siêu dữ liệu viễn thám thuộc phạm vi quản lý của địa phương; gửi bản sao dữ liệu và siêu dữ liệu ảnh viễn thám mua từ nước ngoài bằng nguồn ngân sách nhà nước cho Bộ Nông nghiệp và Môi trường để tích hợp vào cơ sở dữ liệu ảnh viễn thám quốc gia theo quy định pháp luật;</w:t>
      </w:r>
    </w:p>
    <w:p w14:paraId="355881B2"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c) Thẩm định, quản lý chất lượng sản phẩm viễn thám theo quy định của pháp luật;</w:t>
      </w:r>
    </w:p>
    <w:p w14:paraId="1F7451F9"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d) Thực hiện các hoạt động bảo đảm hành lang an toàn kỹ thuật và bảo vệ các công trình hạ tầng thu nhận dữ liệu ảnh viễn thám trên địa bàn theo quy định pháp luật;</w:t>
      </w:r>
    </w:p>
    <w:p w14:paraId="4C797BCC" w14:textId="77777777" w:rsidR="00255F49" w:rsidRPr="00CD6DBA"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đ) Thực hiện việc di dời công trình hạ tầng thu nhận dữ liệu ảnh viễn thám thuộc phạm vi quản lý;</w:t>
      </w:r>
    </w:p>
    <w:p w14:paraId="6B8F1FBE" w14:textId="77777777" w:rsidR="00255F49" w:rsidRPr="005E6AA7" w:rsidRDefault="00255F49" w:rsidP="00255F49">
      <w:pPr>
        <w:widowControl w:val="0"/>
        <w:spacing w:before="120"/>
        <w:ind w:firstLine="709"/>
        <w:jc w:val="both"/>
        <w:rPr>
          <w:rFonts w:eastAsia="Times New Roman"/>
          <w:sz w:val="28"/>
          <w:szCs w:val="28"/>
          <w:lang w:val="vi-VN"/>
        </w:rPr>
      </w:pPr>
      <w:r w:rsidRPr="00CD6DBA">
        <w:rPr>
          <w:rFonts w:eastAsia="Times New Roman"/>
          <w:sz w:val="28"/>
          <w:szCs w:val="28"/>
          <w:lang w:val="vi-VN"/>
        </w:rPr>
        <w:t xml:space="preserve">e) Thẩm định nội dung viễn </w:t>
      </w:r>
      <w:r w:rsidRPr="007134F1">
        <w:rPr>
          <w:rFonts w:eastAsia="Times New Roman"/>
          <w:sz w:val="28"/>
          <w:szCs w:val="28"/>
          <w:lang w:val="vi-VN"/>
        </w:rPr>
        <w:t xml:space="preserve">thám trong các chương trình, đề án, dự án, nhiệm vụ có sử dụng ngân sách nhà nước do các sở, ngành, </w:t>
      </w:r>
      <w:r w:rsidRPr="007134F1">
        <w:rPr>
          <w:rFonts w:eastAsia="Calibri"/>
          <w:sz w:val="28"/>
          <w:szCs w:val="28"/>
          <w:lang w:val="nl-NL"/>
        </w:rPr>
        <w:t>Ủy ban nhân dân</w:t>
      </w:r>
      <w:r w:rsidRPr="007134F1">
        <w:rPr>
          <w:rFonts w:eastAsia="Times New Roman"/>
          <w:sz w:val="28"/>
          <w:szCs w:val="28"/>
          <w:lang w:val="vi-VN"/>
        </w:rPr>
        <w:t xml:space="preserve"> </w:t>
      </w:r>
      <w:r w:rsidRPr="005E6AA7">
        <w:rPr>
          <w:rFonts w:eastAsia="Times New Roman"/>
          <w:sz w:val="28"/>
          <w:szCs w:val="28"/>
          <w:lang w:val="vi-VN"/>
        </w:rPr>
        <w:t xml:space="preserve">cấp xã </w:t>
      </w:r>
      <w:r w:rsidRPr="007134F1">
        <w:rPr>
          <w:rFonts w:eastAsia="Times New Roman"/>
          <w:sz w:val="28"/>
          <w:szCs w:val="28"/>
          <w:lang w:val="vi-VN"/>
        </w:rPr>
        <w:t>thực hiện.</w:t>
      </w:r>
    </w:p>
    <w:p w14:paraId="40537BFE" w14:textId="77777777" w:rsidR="00321FC0" w:rsidRPr="005E6AA7" w:rsidRDefault="00321FC0" w:rsidP="00321FC0">
      <w:pPr>
        <w:pStyle w:val="BodyText"/>
        <w:spacing w:before="100" w:after="100"/>
        <w:ind w:firstLine="709"/>
        <w:jc w:val="both"/>
        <w:rPr>
          <w:bCs/>
          <w:color w:val="000000" w:themeColor="text1"/>
          <w:sz w:val="28"/>
          <w:szCs w:val="28"/>
          <w:lang w:val="vi-VN"/>
        </w:rPr>
      </w:pPr>
      <w:r w:rsidRPr="005E6AA7">
        <w:rPr>
          <w:color w:val="000000" w:themeColor="text1"/>
          <w:spacing w:val="-6"/>
          <w:sz w:val="28"/>
          <w:szCs w:val="28"/>
          <w:lang w:val="vi-VN"/>
        </w:rPr>
        <w:t>7</w:t>
      </w:r>
      <w:r w:rsidRPr="00C854E4">
        <w:rPr>
          <w:color w:val="000000" w:themeColor="text1"/>
          <w:spacing w:val="-6"/>
          <w:sz w:val="28"/>
          <w:szCs w:val="28"/>
          <w:lang w:val="vi-VN"/>
        </w:rPr>
        <w:t>.</w:t>
      </w:r>
      <w:r w:rsidRPr="005E6AA7">
        <w:rPr>
          <w:color w:val="000000" w:themeColor="text1"/>
          <w:spacing w:val="-6"/>
          <w:sz w:val="28"/>
          <w:szCs w:val="28"/>
          <w:lang w:val="vi-VN"/>
        </w:rPr>
        <w:t xml:space="preserve"> </w:t>
      </w:r>
      <w:r w:rsidRPr="005E6AA7">
        <w:rPr>
          <w:bCs/>
          <w:color w:val="000000" w:themeColor="text1"/>
          <w:sz w:val="28"/>
          <w:szCs w:val="28"/>
          <w:lang w:val="vi-VN"/>
        </w:rPr>
        <w:t>Tiếp công dân, giải quyết khiếu nại, tố cáo; phòng, chống tham nhũng, tiêu cực; thực hành tiết kiệm, chống lãng phí và xử lý vi phạm thuộc thẩm quyền theo quy định của pháp luật.</w:t>
      </w:r>
    </w:p>
    <w:p w14:paraId="5DC898BC" w14:textId="77777777" w:rsidR="00321FC0" w:rsidRPr="005E6AA7" w:rsidRDefault="00321FC0" w:rsidP="00321FC0">
      <w:pPr>
        <w:spacing w:before="120"/>
        <w:ind w:firstLine="720"/>
        <w:jc w:val="both"/>
        <w:rPr>
          <w:color w:val="000000" w:themeColor="text1"/>
          <w:sz w:val="28"/>
          <w:szCs w:val="28"/>
          <w:lang w:val="vi-VN"/>
        </w:rPr>
      </w:pPr>
      <w:r w:rsidRPr="005E6AA7">
        <w:rPr>
          <w:color w:val="000000" w:themeColor="text1"/>
          <w:sz w:val="28"/>
          <w:szCs w:val="28"/>
          <w:lang w:val="vi-VN"/>
        </w:rPr>
        <w:t>8. Thực hiện hợp tác quốc tế về các lĩnh vực thuộc phạm vi quản lý của Chi cục và theo phân công hoặc ủy quyền của Sở Nông nghiệp và Môi trường và theo quy định của pháp luật.</w:t>
      </w:r>
    </w:p>
    <w:p w14:paraId="57444A49" w14:textId="77777777" w:rsidR="00321FC0" w:rsidRPr="005E6AA7" w:rsidRDefault="00321FC0" w:rsidP="00321FC0">
      <w:pPr>
        <w:spacing w:before="120"/>
        <w:ind w:firstLine="709"/>
        <w:jc w:val="both"/>
        <w:rPr>
          <w:color w:val="000000" w:themeColor="text1"/>
          <w:spacing w:val="-4"/>
          <w:sz w:val="28"/>
          <w:szCs w:val="28"/>
          <w:lang w:val="vi-VN"/>
        </w:rPr>
      </w:pPr>
      <w:r w:rsidRPr="005E6AA7">
        <w:rPr>
          <w:bCs/>
          <w:color w:val="000000" w:themeColor="text1"/>
          <w:sz w:val="28"/>
          <w:szCs w:val="28"/>
          <w:lang w:val="vi-VN"/>
        </w:rPr>
        <w:lastRenderedPageBreak/>
        <w:t xml:space="preserve">9. </w:t>
      </w:r>
      <w:r w:rsidRPr="005E6AA7">
        <w:rPr>
          <w:color w:val="000000" w:themeColor="text1"/>
          <w:sz w:val="28"/>
          <w:szCs w:val="28"/>
          <w:lang w:val="vi-VN"/>
        </w:rPr>
        <w:t>Thực hiện chuyển đổi số trong nông nghiệp và môi trường theo lĩnh vực quản lý của Chi cục</w:t>
      </w:r>
      <w:r w:rsidRPr="005E6AA7">
        <w:rPr>
          <w:bCs/>
          <w:color w:val="000000" w:themeColor="text1"/>
          <w:sz w:val="28"/>
          <w:szCs w:val="28"/>
          <w:lang w:val="vi-VN"/>
        </w:rPr>
        <w:t xml:space="preserve">; triển khai thực hiện chương trình cải cách hành chính các lĩnh vực thuộc phạm vi quản lý theo phân công của </w:t>
      </w:r>
      <w:r w:rsidRPr="005E6AA7">
        <w:rPr>
          <w:color w:val="000000" w:themeColor="text1"/>
          <w:sz w:val="28"/>
          <w:szCs w:val="28"/>
          <w:lang w:val="vi-VN"/>
        </w:rPr>
        <w:t>Giám đốc Sở Nông nghiệp và Môi trường</w:t>
      </w:r>
      <w:r w:rsidRPr="005E6AA7">
        <w:rPr>
          <w:bCs/>
          <w:color w:val="000000" w:themeColor="text1"/>
          <w:sz w:val="28"/>
          <w:szCs w:val="28"/>
          <w:lang w:val="vi-VN"/>
        </w:rPr>
        <w:t>.</w:t>
      </w:r>
    </w:p>
    <w:p w14:paraId="46FD4D53" w14:textId="291A4456" w:rsidR="00321FC0" w:rsidRPr="005E6AA7" w:rsidRDefault="00321FC0" w:rsidP="00321FC0">
      <w:pPr>
        <w:spacing w:before="120"/>
        <w:ind w:firstLine="709"/>
        <w:jc w:val="both"/>
        <w:rPr>
          <w:rFonts w:eastAsia="Times New Roman"/>
          <w:sz w:val="28"/>
          <w:szCs w:val="28"/>
          <w:lang w:val="vi-VN"/>
        </w:rPr>
      </w:pPr>
      <w:r w:rsidRPr="005E6AA7">
        <w:rPr>
          <w:rFonts w:eastAsia="Times New Roman"/>
          <w:sz w:val="28"/>
          <w:szCs w:val="28"/>
          <w:lang w:val="vi-VN"/>
        </w:rPr>
        <w:t>10</w:t>
      </w:r>
      <w:r w:rsidRPr="00977170">
        <w:rPr>
          <w:rFonts w:eastAsia="Times New Roman"/>
          <w:sz w:val="28"/>
          <w:szCs w:val="28"/>
          <w:lang w:val="vi-VN"/>
        </w:rPr>
        <w:t>.</w:t>
      </w:r>
      <w:r w:rsidRPr="005E6AA7">
        <w:rPr>
          <w:rFonts w:eastAsia="Times New Roman"/>
          <w:sz w:val="28"/>
          <w:szCs w:val="28"/>
          <w:lang w:val="vi-VN"/>
        </w:rPr>
        <w:t xml:space="preserve"> Q</w:t>
      </w:r>
      <w:r w:rsidRPr="00977170">
        <w:rPr>
          <w:rFonts w:eastAsia="Times New Roman"/>
          <w:sz w:val="28"/>
          <w:szCs w:val="28"/>
          <w:lang w:val="vi-VN"/>
        </w:rPr>
        <w:t>uản lý tổ chức, biên chế công chức, vị trí việc làm, công chức và người</w:t>
      </w:r>
      <w:r w:rsidRPr="00CD6DBA">
        <w:rPr>
          <w:rFonts w:eastAsia="Times New Roman"/>
          <w:sz w:val="28"/>
          <w:szCs w:val="28"/>
          <w:lang w:val="vi-VN"/>
        </w:rPr>
        <w:t xml:space="preserve"> lao động</w:t>
      </w:r>
      <w:r w:rsidR="00977170" w:rsidRPr="005E6AA7">
        <w:rPr>
          <w:rFonts w:eastAsia="Times New Roman"/>
          <w:sz w:val="28"/>
          <w:szCs w:val="28"/>
          <w:lang w:val="vi-VN"/>
        </w:rPr>
        <w:t xml:space="preserve">; quản lý </w:t>
      </w:r>
      <w:r w:rsidRPr="00CD6DBA">
        <w:rPr>
          <w:rFonts w:eastAsia="Times New Roman"/>
          <w:sz w:val="28"/>
          <w:szCs w:val="28"/>
          <w:lang w:val="vi-VN"/>
        </w:rPr>
        <w:t xml:space="preserve">tài chính, tài sản và </w:t>
      </w:r>
      <w:r w:rsidR="0029711E" w:rsidRPr="005E6AA7">
        <w:rPr>
          <w:rFonts w:eastAsia="Times New Roman"/>
          <w:sz w:val="28"/>
          <w:szCs w:val="28"/>
          <w:lang w:val="vi-VN"/>
        </w:rPr>
        <w:t xml:space="preserve">các </w:t>
      </w:r>
      <w:r w:rsidRPr="00CD6DBA">
        <w:rPr>
          <w:rFonts w:eastAsia="Times New Roman"/>
          <w:sz w:val="28"/>
          <w:szCs w:val="28"/>
          <w:lang w:val="vi-VN"/>
        </w:rPr>
        <w:t>nguồn lực khác được giao theo quy định</w:t>
      </w:r>
      <w:r w:rsidR="0029711E" w:rsidRPr="005E6AA7">
        <w:rPr>
          <w:rFonts w:eastAsia="Times New Roman"/>
          <w:sz w:val="28"/>
          <w:szCs w:val="28"/>
          <w:lang w:val="vi-VN"/>
        </w:rPr>
        <w:t xml:space="preserve"> của pháp luật.</w:t>
      </w:r>
    </w:p>
    <w:p w14:paraId="6CC1A5AC" w14:textId="191FF251" w:rsidR="00255F49" w:rsidRPr="00CD6DBA" w:rsidRDefault="00321FC0" w:rsidP="008F3BED">
      <w:pPr>
        <w:spacing w:before="120"/>
        <w:ind w:firstLine="709"/>
        <w:jc w:val="both"/>
        <w:rPr>
          <w:rFonts w:eastAsia="Times New Roman"/>
          <w:sz w:val="28"/>
          <w:szCs w:val="28"/>
          <w:lang w:val="vi-VN"/>
        </w:rPr>
      </w:pPr>
      <w:r w:rsidRPr="005E6AA7">
        <w:rPr>
          <w:rFonts w:eastAsia="Times New Roman"/>
          <w:sz w:val="28"/>
          <w:szCs w:val="28"/>
          <w:lang w:val="vi-VN"/>
        </w:rPr>
        <w:t>11</w:t>
      </w:r>
      <w:r w:rsidR="00255F49" w:rsidRPr="007134F1">
        <w:rPr>
          <w:rFonts w:eastAsia="Times New Roman"/>
          <w:sz w:val="28"/>
          <w:szCs w:val="28"/>
          <w:lang w:val="vi-VN"/>
        </w:rPr>
        <w:t xml:space="preserve">. Thực hiện </w:t>
      </w:r>
      <w:r w:rsidR="00255F49" w:rsidRPr="007134F1">
        <w:rPr>
          <w:rFonts w:eastAsia="Times New Roman"/>
          <w:sz w:val="28"/>
          <w:szCs w:val="28"/>
          <w:lang w:val="nl-NL"/>
        </w:rPr>
        <w:t>công tác thông tin, thống kê, tổng</w:t>
      </w:r>
      <w:r w:rsidR="00255F49" w:rsidRPr="00CD6DBA">
        <w:rPr>
          <w:rFonts w:eastAsia="Times New Roman"/>
          <w:sz w:val="28"/>
          <w:szCs w:val="28"/>
          <w:lang w:val="nl-NL"/>
        </w:rPr>
        <w:t xml:space="preserve"> hợp, báo cáo định kỳ và đột xuất về tình hình thực hiện nhiệm vụ trong các lĩnh vực công tác được giao.</w:t>
      </w:r>
    </w:p>
    <w:p w14:paraId="2A696724" w14:textId="6148C889" w:rsidR="00255F49" w:rsidRPr="00CD6DBA" w:rsidRDefault="00321FC0" w:rsidP="008F3BED">
      <w:pPr>
        <w:tabs>
          <w:tab w:val="left" w:pos="480"/>
          <w:tab w:val="left" w:pos="840"/>
        </w:tabs>
        <w:spacing w:before="120"/>
        <w:ind w:firstLine="709"/>
        <w:jc w:val="both"/>
        <w:rPr>
          <w:rFonts w:eastAsia="Times New Roman"/>
          <w:sz w:val="28"/>
          <w:szCs w:val="28"/>
          <w:lang w:val="nl-NL"/>
        </w:rPr>
      </w:pPr>
      <w:r>
        <w:rPr>
          <w:rFonts w:eastAsia="Times New Roman"/>
          <w:sz w:val="28"/>
          <w:szCs w:val="28"/>
          <w:lang w:val="nl-NL"/>
        </w:rPr>
        <w:t>12</w:t>
      </w:r>
      <w:r w:rsidR="00255F49" w:rsidRPr="00CD6DBA">
        <w:rPr>
          <w:rFonts w:eastAsia="Times New Roman"/>
          <w:sz w:val="28"/>
          <w:szCs w:val="28"/>
          <w:lang w:val="nl-NL"/>
        </w:rPr>
        <w:t>. Thực hiện các nhiệm vụ khác do Giám đốc Sở Nông nghiệp và Môi trường giao và theo quy định pháp luật.</w:t>
      </w:r>
    </w:p>
    <w:p w14:paraId="160D8534" w14:textId="1BFDFA3E" w:rsidR="00203833" w:rsidRPr="00CD6DBA" w:rsidRDefault="00203833" w:rsidP="00CA2C54">
      <w:pPr>
        <w:spacing w:before="120"/>
        <w:ind w:firstLine="709"/>
        <w:jc w:val="both"/>
        <w:rPr>
          <w:bCs/>
          <w:sz w:val="28"/>
          <w:szCs w:val="28"/>
          <w:lang w:val="vi-VN"/>
        </w:rPr>
      </w:pPr>
      <w:r w:rsidRPr="00CD6DBA">
        <w:rPr>
          <w:b/>
          <w:bCs/>
          <w:sz w:val="28"/>
          <w:szCs w:val="28"/>
          <w:lang w:val="vi-VN"/>
        </w:rPr>
        <w:t xml:space="preserve">Điều 3. </w:t>
      </w:r>
      <w:r w:rsidRPr="00CD6DBA">
        <w:rPr>
          <w:b/>
          <w:sz w:val="28"/>
          <w:szCs w:val="28"/>
          <w:lang w:val="vi-VN"/>
        </w:rPr>
        <w:t>Cơ cấu tổ chứ</w:t>
      </w:r>
      <w:r w:rsidR="000D0245" w:rsidRPr="00CD6DBA">
        <w:rPr>
          <w:b/>
          <w:sz w:val="28"/>
          <w:szCs w:val="28"/>
          <w:lang w:val="vi-VN"/>
        </w:rPr>
        <w:t>c</w:t>
      </w:r>
    </w:p>
    <w:p w14:paraId="52004323" w14:textId="77777777" w:rsidR="00C25FE3" w:rsidRPr="00CD6DBA" w:rsidRDefault="00C25FE3" w:rsidP="00C25FE3">
      <w:pPr>
        <w:tabs>
          <w:tab w:val="left" w:pos="560"/>
        </w:tabs>
        <w:spacing w:before="120"/>
        <w:ind w:firstLine="720"/>
        <w:jc w:val="both"/>
        <w:rPr>
          <w:bCs/>
          <w:iCs/>
          <w:spacing w:val="-4"/>
          <w:sz w:val="28"/>
          <w:szCs w:val="28"/>
          <w:lang w:val="nl-NL"/>
        </w:rPr>
      </w:pPr>
      <w:r w:rsidRPr="00CD6DBA">
        <w:rPr>
          <w:bCs/>
          <w:spacing w:val="-4"/>
          <w:sz w:val="28"/>
          <w:szCs w:val="28"/>
          <w:lang w:val="es-MX" w:eastAsia="zh-CN" w:bidi="ar"/>
        </w:rPr>
        <w:t xml:space="preserve">1. Lãnh đạo Chi cục gồm </w:t>
      </w:r>
      <w:r w:rsidRPr="00CD6DBA">
        <w:rPr>
          <w:bCs/>
          <w:iCs/>
          <w:spacing w:val="-4"/>
          <w:sz w:val="28"/>
          <w:szCs w:val="28"/>
          <w:lang w:val="nl" w:eastAsia="zh-CN" w:bidi="ar"/>
        </w:rPr>
        <w:t xml:space="preserve">Chi cục trưởng và </w:t>
      </w:r>
      <w:r w:rsidRPr="00CD6DBA">
        <w:rPr>
          <w:bCs/>
          <w:iCs/>
          <w:spacing w:val="-4"/>
          <w:sz w:val="28"/>
          <w:szCs w:val="28"/>
          <w:lang w:val="nl-NL"/>
        </w:rPr>
        <w:t xml:space="preserve">không quá 02 Phó Chi cục trưởng. </w:t>
      </w:r>
    </w:p>
    <w:p w14:paraId="03CFB229" w14:textId="6A16380B" w:rsidR="00203833" w:rsidRPr="00066062" w:rsidRDefault="00203833" w:rsidP="00CA2C54">
      <w:pPr>
        <w:spacing w:before="120"/>
        <w:ind w:firstLine="709"/>
        <w:jc w:val="both"/>
        <w:rPr>
          <w:sz w:val="28"/>
          <w:szCs w:val="28"/>
          <w:lang w:val="nl-NL"/>
        </w:rPr>
      </w:pPr>
      <w:r w:rsidRPr="00066062">
        <w:rPr>
          <w:sz w:val="28"/>
          <w:szCs w:val="28"/>
          <w:lang w:val="vi-VN"/>
        </w:rPr>
        <w:t>2. Các phòng chuyên môn, nghiệp vụ</w:t>
      </w:r>
      <w:r w:rsidR="00A04EC4" w:rsidRPr="00066062">
        <w:rPr>
          <w:sz w:val="28"/>
          <w:szCs w:val="28"/>
          <w:lang w:val="nl-NL"/>
        </w:rPr>
        <w:t>:</w:t>
      </w:r>
    </w:p>
    <w:p w14:paraId="51F27A5A" w14:textId="77777777" w:rsidR="00203833" w:rsidRPr="00066062" w:rsidRDefault="00203833" w:rsidP="00CA2C54">
      <w:pPr>
        <w:spacing w:before="120"/>
        <w:ind w:firstLine="709"/>
        <w:jc w:val="both"/>
        <w:rPr>
          <w:rFonts w:eastAsia="Times New Roman"/>
          <w:sz w:val="28"/>
          <w:szCs w:val="28"/>
          <w:lang w:val="nl-NL"/>
        </w:rPr>
      </w:pPr>
      <w:r w:rsidRPr="00066062">
        <w:rPr>
          <w:rFonts w:eastAsia="Times New Roman"/>
          <w:sz w:val="28"/>
          <w:szCs w:val="28"/>
          <w:lang w:val="nl-NL"/>
        </w:rPr>
        <w:t>a) Phòng Hành chính - Tổng hợp;</w:t>
      </w:r>
    </w:p>
    <w:p w14:paraId="5E4CB605" w14:textId="77777777" w:rsidR="00203833" w:rsidRPr="00066062" w:rsidRDefault="00203833" w:rsidP="00CA2C54">
      <w:pPr>
        <w:spacing w:before="120"/>
        <w:ind w:firstLine="709"/>
        <w:jc w:val="both"/>
        <w:rPr>
          <w:rFonts w:eastAsia="Times New Roman"/>
          <w:sz w:val="28"/>
          <w:szCs w:val="28"/>
          <w:lang w:val="nl-NL"/>
        </w:rPr>
      </w:pPr>
      <w:r w:rsidRPr="00066062">
        <w:rPr>
          <w:rFonts w:eastAsia="Times New Roman"/>
          <w:sz w:val="28"/>
          <w:szCs w:val="28"/>
          <w:lang w:val="nl-NL"/>
        </w:rPr>
        <w:t>b) Phòng Đất đai;</w:t>
      </w:r>
    </w:p>
    <w:p w14:paraId="3FEFCA2A" w14:textId="77777777" w:rsidR="00203833" w:rsidRPr="00066062" w:rsidRDefault="00203833" w:rsidP="00CA2C54">
      <w:pPr>
        <w:spacing w:before="120"/>
        <w:ind w:firstLine="709"/>
        <w:jc w:val="both"/>
        <w:rPr>
          <w:rFonts w:eastAsia="Times New Roman"/>
          <w:spacing w:val="2"/>
          <w:sz w:val="28"/>
          <w:szCs w:val="28"/>
          <w:lang w:val="nl-NL"/>
        </w:rPr>
      </w:pPr>
      <w:r w:rsidRPr="00066062">
        <w:rPr>
          <w:rFonts w:eastAsia="Times New Roman"/>
          <w:spacing w:val="2"/>
          <w:sz w:val="28"/>
          <w:szCs w:val="28"/>
          <w:lang w:val="nl-NL"/>
        </w:rPr>
        <w:t>c) Phòng Giá đất và Bồi thường;</w:t>
      </w:r>
    </w:p>
    <w:p w14:paraId="6D2B79C2" w14:textId="77777777" w:rsidR="00203833" w:rsidRPr="00066062" w:rsidRDefault="00203833" w:rsidP="00CA2C54">
      <w:pPr>
        <w:spacing w:before="120"/>
        <w:ind w:firstLine="709"/>
        <w:jc w:val="both"/>
        <w:rPr>
          <w:rFonts w:eastAsia="Times New Roman"/>
          <w:spacing w:val="2"/>
          <w:sz w:val="28"/>
          <w:szCs w:val="28"/>
          <w:lang w:val="nl-NL"/>
        </w:rPr>
      </w:pPr>
      <w:r w:rsidRPr="00066062">
        <w:rPr>
          <w:rFonts w:eastAsia="Times New Roman"/>
          <w:spacing w:val="2"/>
          <w:sz w:val="28"/>
          <w:szCs w:val="28"/>
          <w:lang w:val="nl-NL"/>
        </w:rPr>
        <w:t>d) Phòng Quy hoạch và Đo đạc.</w:t>
      </w:r>
    </w:p>
    <w:p w14:paraId="78017A0F" w14:textId="312A9832" w:rsidR="005A5BB0" w:rsidRPr="00CD6DBA" w:rsidRDefault="00066062" w:rsidP="00CA2C54">
      <w:pPr>
        <w:spacing w:before="120"/>
        <w:ind w:firstLine="709"/>
        <w:jc w:val="both"/>
        <w:rPr>
          <w:sz w:val="28"/>
          <w:szCs w:val="28"/>
          <w:lang w:val="nl-NL"/>
        </w:rPr>
      </w:pPr>
      <w:bookmarkStart w:id="1" w:name="_Hlk192320990"/>
      <w:r>
        <w:rPr>
          <w:sz w:val="28"/>
          <w:szCs w:val="28"/>
          <w:lang w:val="nl-NL"/>
        </w:rPr>
        <w:t>3</w:t>
      </w:r>
      <w:r w:rsidR="00203833" w:rsidRPr="00CD6DBA">
        <w:rPr>
          <w:sz w:val="28"/>
          <w:szCs w:val="28"/>
          <w:lang w:val="nl-NL"/>
        </w:rPr>
        <w:t xml:space="preserve">. Việc bổ nhiệm, bổ nhiệm lại, kéo dài thời gian giữ chức vụ quản lý, miễn nhiệm, cho từ chức, điều động, luân chuyển, nghỉ hưu, thôi việc, thực hiện các chế độ nâng bậc lương, chế độ phụ cấp lương đối với Trưởng phòng, Phó Trưởng phòng và tương đương, công chức thuộc Chi cục do Chi cục trưởng quyết định theo quy định của pháp luật </w:t>
      </w:r>
      <w:bookmarkEnd w:id="1"/>
      <w:r w:rsidR="005A5BB0" w:rsidRPr="00CD6DBA">
        <w:rPr>
          <w:sz w:val="28"/>
          <w:szCs w:val="28"/>
          <w:lang w:val="nl-NL"/>
        </w:rPr>
        <w:t>và phân cấp của Ủy ban nhân dân tỉnh, phù hợp với tiêu chuẩn chức danh theo quy định.</w:t>
      </w:r>
    </w:p>
    <w:p w14:paraId="0FD0DDE2" w14:textId="08A2872F" w:rsidR="004923FD" w:rsidRPr="00F9797E" w:rsidRDefault="005D3DCE" w:rsidP="00CA2C54">
      <w:pPr>
        <w:spacing w:before="120"/>
        <w:ind w:firstLine="709"/>
        <w:jc w:val="both"/>
        <w:rPr>
          <w:sz w:val="28"/>
          <w:szCs w:val="28"/>
          <w:lang w:val="nl-NL"/>
        </w:rPr>
      </w:pPr>
      <w:r w:rsidRPr="00F9797E">
        <w:rPr>
          <w:rFonts w:eastAsia="Calibri"/>
          <w:b/>
          <w:bCs/>
          <w:sz w:val="28"/>
          <w:szCs w:val="28"/>
          <w:lang w:val="vi-VN"/>
        </w:rPr>
        <w:t xml:space="preserve">Điều </w:t>
      </w:r>
      <w:r w:rsidR="00203833" w:rsidRPr="00F9797E">
        <w:rPr>
          <w:rFonts w:eastAsia="Calibri"/>
          <w:b/>
          <w:bCs/>
          <w:sz w:val="28"/>
          <w:szCs w:val="28"/>
          <w:lang w:val="nl-NL"/>
        </w:rPr>
        <w:t>4</w:t>
      </w:r>
      <w:r w:rsidRPr="00F9797E">
        <w:rPr>
          <w:rFonts w:eastAsia="Calibri"/>
          <w:b/>
          <w:bCs/>
          <w:sz w:val="28"/>
          <w:szCs w:val="28"/>
          <w:lang w:val="vi-VN"/>
        </w:rPr>
        <w:t xml:space="preserve">. </w:t>
      </w:r>
      <w:bookmarkStart w:id="2" w:name="_Hlk135819713"/>
      <w:r w:rsidR="00D72070" w:rsidRPr="00F9797E">
        <w:rPr>
          <w:sz w:val="28"/>
          <w:szCs w:val="28"/>
          <w:lang w:val="vi-VN"/>
        </w:rPr>
        <w:t xml:space="preserve">Quyết định này có hiệu lực thi hành kể từ ngày </w:t>
      </w:r>
      <w:r w:rsidR="00F9797E" w:rsidRPr="00F9797E">
        <w:rPr>
          <w:sz w:val="28"/>
          <w:szCs w:val="28"/>
        </w:rPr>
        <w:t>17</w:t>
      </w:r>
      <w:r w:rsidR="00077097" w:rsidRPr="00F9797E">
        <w:rPr>
          <w:sz w:val="28"/>
          <w:szCs w:val="28"/>
          <w:lang w:val="nl-NL"/>
        </w:rPr>
        <w:t xml:space="preserve"> </w:t>
      </w:r>
      <w:r w:rsidR="00211F61" w:rsidRPr="00F9797E">
        <w:rPr>
          <w:sz w:val="28"/>
          <w:szCs w:val="28"/>
          <w:lang w:val="nl-NL"/>
        </w:rPr>
        <w:t xml:space="preserve">tháng </w:t>
      </w:r>
      <w:r w:rsidR="00F9797E" w:rsidRPr="00F9797E">
        <w:rPr>
          <w:sz w:val="28"/>
          <w:szCs w:val="28"/>
          <w:lang w:val="nl-NL"/>
        </w:rPr>
        <w:t>9</w:t>
      </w:r>
      <w:r w:rsidR="00211F61" w:rsidRPr="00F9797E">
        <w:rPr>
          <w:sz w:val="28"/>
          <w:szCs w:val="28"/>
          <w:lang w:val="nl-NL"/>
        </w:rPr>
        <w:t xml:space="preserve"> năm 2025</w:t>
      </w:r>
      <w:r w:rsidR="00F9797E" w:rsidRPr="00F9797E">
        <w:rPr>
          <w:sz w:val="28"/>
          <w:szCs w:val="28"/>
          <w:lang w:val="nl-NL"/>
        </w:rPr>
        <w:t>.</w:t>
      </w:r>
    </w:p>
    <w:p w14:paraId="3D8E979C" w14:textId="1DB494CD" w:rsidR="00B878D6" w:rsidRPr="00CD6DBA" w:rsidRDefault="00B878D6" w:rsidP="00CA2C54">
      <w:pPr>
        <w:spacing w:before="120"/>
        <w:ind w:firstLine="709"/>
        <w:jc w:val="both"/>
        <w:rPr>
          <w:b/>
          <w:bCs/>
          <w:sz w:val="28"/>
          <w:szCs w:val="28"/>
          <w:lang w:val="pt-BR"/>
        </w:rPr>
      </w:pPr>
      <w:r w:rsidRPr="00CD6DBA">
        <w:rPr>
          <w:b/>
          <w:sz w:val="28"/>
          <w:szCs w:val="28"/>
          <w:lang w:val="vi-VN"/>
        </w:rPr>
        <w:t xml:space="preserve">Điều </w:t>
      </w:r>
      <w:r w:rsidR="00203833" w:rsidRPr="00CD6DBA">
        <w:rPr>
          <w:b/>
          <w:sz w:val="28"/>
          <w:szCs w:val="28"/>
          <w:lang w:val="pt-BR"/>
        </w:rPr>
        <w:t>5</w:t>
      </w:r>
      <w:r w:rsidRPr="00CD6DBA">
        <w:rPr>
          <w:b/>
          <w:sz w:val="28"/>
          <w:szCs w:val="28"/>
          <w:lang w:val="vi-VN"/>
        </w:rPr>
        <w:t>.</w:t>
      </w:r>
      <w:r w:rsidRPr="00CD6DBA">
        <w:rPr>
          <w:sz w:val="28"/>
          <w:szCs w:val="28"/>
          <w:lang w:val="vi-VN"/>
        </w:rPr>
        <w:t xml:space="preserve"> </w:t>
      </w:r>
      <w:r w:rsidR="005A5BB0" w:rsidRPr="00CD6DBA">
        <w:rPr>
          <w:b/>
          <w:bCs/>
          <w:sz w:val="28"/>
          <w:szCs w:val="28"/>
          <w:lang w:val="nl-NL"/>
        </w:rPr>
        <w:t>Tổ chức thực hiện</w:t>
      </w:r>
    </w:p>
    <w:p w14:paraId="47E5BD9A" w14:textId="77777777" w:rsidR="00FA4EAD" w:rsidRPr="00CD6DBA" w:rsidRDefault="00FA4EAD" w:rsidP="00CA2C54">
      <w:pPr>
        <w:spacing w:before="120"/>
        <w:ind w:firstLine="709"/>
        <w:jc w:val="both"/>
        <w:rPr>
          <w:rFonts w:eastAsia="Times New Roman"/>
          <w:sz w:val="28"/>
          <w:szCs w:val="28"/>
          <w:lang w:val="nl-NL"/>
        </w:rPr>
      </w:pPr>
      <w:r w:rsidRPr="00CD6DBA">
        <w:rPr>
          <w:rFonts w:eastAsia="Times New Roman"/>
          <w:sz w:val="28"/>
          <w:szCs w:val="28"/>
          <w:lang w:val="nl-NL"/>
        </w:rPr>
        <w:t>1</w:t>
      </w:r>
      <w:r w:rsidRPr="00CD6DBA">
        <w:rPr>
          <w:rFonts w:eastAsia="Times New Roman"/>
          <w:sz w:val="28"/>
          <w:szCs w:val="28"/>
          <w:lang w:val="vi-VN"/>
        </w:rPr>
        <w:t xml:space="preserve">. </w:t>
      </w:r>
      <w:r w:rsidRPr="00CD6DBA">
        <w:rPr>
          <w:rFonts w:eastAsia="Times New Roman"/>
          <w:sz w:val="28"/>
          <w:szCs w:val="28"/>
          <w:lang w:val="nl-NL"/>
        </w:rPr>
        <w:t>Giám đốc Sở Nông nghiệp và Môi trường có trách nhiệm:</w:t>
      </w:r>
    </w:p>
    <w:p w14:paraId="53A78972" w14:textId="77777777" w:rsidR="00FA4EAD" w:rsidRPr="005E6AA7" w:rsidRDefault="00FA4EAD" w:rsidP="00CA2C54">
      <w:pPr>
        <w:spacing w:before="120"/>
        <w:ind w:firstLine="709"/>
        <w:jc w:val="both"/>
        <w:rPr>
          <w:rFonts w:eastAsia="Times New Roman"/>
          <w:sz w:val="28"/>
          <w:szCs w:val="28"/>
          <w:lang w:val="nl-NL"/>
        </w:rPr>
      </w:pPr>
      <w:r w:rsidRPr="005E6AA7">
        <w:rPr>
          <w:rFonts w:eastAsia="Times New Roman"/>
          <w:sz w:val="28"/>
          <w:szCs w:val="28"/>
          <w:lang w:val="nl-NL"/>
        </w:rPr>
        <w:t>a) Tổ chức triển khai việc thực hiện Quyết định này;</w:t>
      </w:r>
    </w:p>
    <w:p w14:paraId="5D50C5B6" w14:textId="0DF2B358" w:rsidR="00FA4EAD" w:rsidRPr="005E6AA7" w:rsidRDefault="00FA4EAD" w:rsidP="00CA2C54">
      <w:pPr>
        <w:spacing w:before="120"/>
        <w:ind w:firstLine="709"/>
        <w:jc w:val="both"/>
        <w:rPr>
          <w:rFonts w:eastAsia="Times New Roman"/>
          <w:sz w:val="28"/>
          <w:szCs w:val="28"/>
          <w:lang w:val="nl-NL"/>
        </w:rPr>
      </w:pPr>
      <w:r w:rsidRPr="005E6AA7">
        <w:rPr>
          <w:rFonts w:eastAsia="Times New Roman"/>
          <w:sz w:val="28"/>
          <w:szCs w:val="28"/>
          <w:lang w:val="nl-NL"/>
        </w:rPr>
        <w:t xml:space="preserve">b) Hướng dẫn Chi cục </w:t>
      </w:r>
      <w:r w:rsidRPr="005E6AA7">
        <w:rPr>
          <w:rFonts w:eastAsia="Calibri"/>
          <w:sz w:val="28"/>
          <w:szCs w:val="28"/>
          <w:lang w:val="nl-NL"/>
        </w:rPr>
        <w:t>Quản lý đất đai</w:t>
      </w:r>
      <w:r w:rsidRPr="005E6AA7">
        <w:rPr>
          <w:rFonts w:eastAsia="Times New Roman"/>
          <w:sz w:val="28"/>
          <w:szCs w:val="28"/>
          <w:lang w:val="nl-NL"/>
        </w:rPr>
        <w:t xml:space="preserve"> An Giang xây dựng Đề án vị trí việc làm</w:t>
      </w:r>
      <w:r w:rsidR="00600690" w:rsidRPr="005E6AA7">
        <w:rPr>
          <w:rFonts w:eastAsia="Times New Roman"/>
          <w:sz w:val="28"/>
          <w:szCs w:val="28"/>
          <w:lang w:val="nl-NL"/>
        </w:rPr>
        <w:t xml:space="preserve"> và</w:t>
      </w:r>
      <w:r w:rsidRPr="005E6AA7">
        <w:rPr>
          <w:rFonts w:eastAsia="Times New Roman"/>
          <w:sz w:val="28"/>
          <w:szCs w:val="28"/>
          <w:lang w:val="nl-NL"/>
        </w:rPr>
        <w:t xml:space="preserve"> các quy định khác có liên quan theo đúng quy định của pháp luật.</w:t>
      </w:r>
    </w:p>
    <w:p w14:paraId="12B57600" w14:textId="4BD5A7EF" w:rsidR="00B878D6" w:rsidRPr="00CD6DBA" w:rsidRDefault="00600690" w:rsidP="00CA2C54">
      <w:pPr>
        <w:spacing w:before="120"/>
        <w:ind w:firstLine="709"/>
        <w:jc w:val="both"/>
        <w:rPr>
          <w:rFonts w:eastAsia="Calibri"/>
          <w:sz w:val="28"/>
          <w:szCs w:val="28"/>
          <w:lang w:val="nl-NL"/>
        </w:rPr>
      </w:pPr>
      <w:r>
        <w:rPr>
          <w:sz w:val="28"/>
          <w:szCs w:val="28"/>
          <w:lang w:val="nl-NL"/>
        </w:rPr>
        <w:t>2</w:t>
      </w:r>
      <w:r w:rsidR="00B878D6" w:rsidRPr="00CD6DBA">
        <w:rPr>
          <w:sz w:val="28"/>
          <w:szCs w:val="28"/>
          <w:lang w:val="nl-NL"/>
        </w:rPr>
        <w:t>.</w:t>
      </w:r>
      <w:r w:rsidR="00B878D6" w:rsidRPr="00CD6DBA">
        <w:rPr>
          <w:b/>
          <w:bCs/>
          <w:sz w:val="28"/>
          <w:szCs w:val="28"/>
          <w:lang w:val="nl-NL"/>
        </w:rPr>
        <w:t xml:space="preserve"> </w:t>
      </w:r>
      <w:r w:rsidR="00B878D6" w:rsidRPr="00CD6DBA">
        <w:rPr>
          <w:rFonts w:eastAsia="Calibri"/>
          <w:sz w:val="28"/>
          <w:szCs w:val="28"/>
          <w:lang w:val="nl-NL"/>
        </w:rPr>
        <w:t xml:space="preserve">Trong quá trình thực hiện Quyết định này, nếu có vấn đề phát sinh, vướng mắc, </w:t>
      </w:r>
      <w:r w:rsidR="00B878D6" w:rsidRPr="00CD6DBA">
        <w:rPr>
          <w:sz w:val="28"/>
          <w:szCs w:val="28"/>
          <w:lang w:val="nl-NL"/>
        </w:rPr>
        <w:t xml:space="preserve">Chi cục trưởng Chi cục </w:t>
      </w:r>
      <w:r w:rsidR="009E35CE" w:rsidRPr="00CD6DBA">
        <w:rPr>
          <w:rFonts w:eastAsia="Times New Roman"/>
          <w:sz w:val="28"/>
          <w:szCs w:val="28"/>
          <w:lang w:val="nl-NL"/>
        </w:rPr>
        <w:t>Quản lý đất đai</w:t>
      </w:r>
      <w:r w:rsidR="00B878D6" w:rsidRPr="00CD6DBA">
        <w:rPr>
          <w:sz w:val="28"/>
          <w:szCs w:val="28"/>
          <w:lang w:val="nl-NL"/>
        </w:rPr>
        <w:t xml:space="preserve"> An Giang </w:t>
      </w:r>
      <w:r w:rsidR="00B878D6" w:rsidRPr="00CD6DBA">
        <w:rPr>
          <w:rFonts w:eastAsia="Calibri"/>
          <w:sz w:val="28"/>
          <w:szCs w:val="28"/>
          <w:lang w:val="nl-NL"/>
        </w:rPr>
        <w:t xml:space="preserve">đề xuất, kiến nghị Giám đốc Sở Nông nghiệp và Môi trường trình </w:t>
      </w:r>
      <w:r w:rsidR="00FA4EAD" w:rsidRPr="00CD6DBA">
        <w:rPr>
          <w:rFonts w:eastAsia="Calibri"/>
          <w:sz w:val="28"/>
          <w:szCs w:val="28"/>
          <w:lang w:val="nl-NL"/>
        </w:rPr>
        <w:t>Ủy ban nhân dân</w:t>
      </w:r>
      <w:r w:rsidR="00B878D6" w:rsidRPr="00CD6DBA">
        <w:rPr>
          <w:rFonts w:eastAsia="Calibri"/>
          <w:sz w:val="28"/>
          <w:szCs w:val="28"/>
          <w:lang w:val="nl-NL"/>
        </w:rPr>
        <w:t xml:space="preserve"> tỉnh xem xét, quyết định việc điều chỉnh, sửa đổi, bổ sung Quyết định này cho phù hợp với nhu cầu thực tiễn và quy định của pháp luật hiện hành.</w:t>
      </w:r>
    </w:p>
    <w:p w14:paraId="775DC43B" w14:textId="06A1A1E0" w:rsidR="005A5BB0" w:rsidRPr="00CD6DBA" w:rsidRDefault="005A5BB0" w:rsidP="005A5BB0">
      <w:pPr>
        <w:pStyle w:val="BodyText2"/>
        <w:spacing w:before="120" w:after="0" w:line="240" w:lineRule="auto"/>
        <w:ind w:firstLine="720"/>
        <w:jc w:val="both"/>
        <w:rPr>
          <w:b/>
          <w:bCs/>
          <w:spacing w:val="-2"/>
          <w:sz w:val="28"/>
          <w:szCs w:val="28"/>
          <w:lang w:val="nl-NL"/>
        </w:rPr>
      </w:pPr>
      <w:r w:rsidRPr="00CD6DBA">
        <w:rPr>
          <w:b/>
          <w:bCs/>
          <w:spacing w:val="-2"/>
          <w:sz w:val="28"/>
          <w:szCs w:val="28"/>
          <w:lang w:val="nl-NL"/>
        </w:rPr>
        <w:t xml:space="preserve">Điều 6. </w:t>
      </w:r>
      <w:r w:rsidR="007737D0">
        <w:rPr>
          <w:b/>
          <w:bCs/>
          <w:spacing w:val="-2"/>
          <w:sz w:val="28"/>
          <w:szCs w:val="28"/>
          <w:lang w:val="nl-NL"/>
        </w:rPr>
        <w:t>Trách nhiệm</w:t>
      </w:r>
      <w:r w:rsidRPr="00CD6DBA">
        <w:rPr>
          <w:b/>
          <w:bCs/>
          <w:spacing w:val="-2"/>
          <w:sz w:val="28"/>
          <w:szCs w:val="28"/>
          <w:lang w:val="nl-NL"/>
        </w:rPr>
        <w:t xml:space="preserve"> thi hành</w:t>
      </w:r>
    </w:p>
    <w:p w14:paraId="1A380B47" w14:textId="3B9D4D86" w:rsidR="00D72070" w:rsidRPr="00CD6DBA" w:rsidRDefault="00B878D6" w:rsidP="00A71C46">
      <w:pPr>
        <w:spacing w:before="120" w:after="120"/>
        <w:ind w:firstLine="709"/>
        <w:jc w:val="both"/>
        <w:rPr>
          <w:iCs/>
          <w:sz w:val="28"/>
          <w:szCs w:val="28"/>
          <w:lang w:val="nl-NL"/>
        </w:rPr>
      </w:pPr>
      <w:r w:rsidRPr="00CD6DBA">
        <w:rPr>
          <w:sz w:val="28"/>
          <w:szCs w:val="28"/>
          <w:lang w:val="nl-NL"/>
        </w:rPr>
        <w:lastRenderedPageBreak/>
        <w:t xml:space="preserve">Chánh Văn phòng </w:t>
      </w:r>
      <w:r w:rsidR="00FA4EAD" w:rsidRPr="00CD6DBA">
        <w:rPr>
          <w:rFonts w:eastAsia="Calibri"/>
          <w:sz w:val="28"/>
          <w:szCs w:val="28"/>
          <w:lang w:val="nl-NL"/>
        </w:rPr>
        <w:t>Ủy ban nhân dân</w:t>
      </w:r>
      <w:r w:rsidRPr="00CD6DBA">
        <w:rPr>
          <w:sz w:val="28"/>
          <w:szCs w:val="28"/>
          <w:lang w:val="nl-NL"/>
        </w:rPr>
        <w:t xml:space="preserve"> tỉnh; Giám đốc Sở Nội vụ; Giám đốc Sở Nông nghiệp và Môi trường; Thủ trưởng các sở, ban, ngành tỉnh; Chủ tịch </w:t>
      </w:r>
      <w:r w:rsidR="00FA4EAD" w:rsidRPr="00CD6DBA">
        <w:rPr>
          <w:rFonts w:eastAsia="Calibri"/>
          <w:sz w:val="28"/>
          <w:szCs w:val="28"/>
          <w:lang w:val="nl-NL"/>
        </w:rPr>
        <w:t>Ủy ban nhân dân</w:t>
      </w:r>
      <w:r w:rsidRPr="00CD6DBA">
        <w:rPr>
          <w:sz w:val="28"/>
          <w:szCs w:val="28"/>
          <w:lang w:val="nl-NL"/>
        </w:rPr>
        <w:t xml:space="preserve"> xã, phường, đặc khu; Thủ trưởng các cơ quan, đơn vị và cá nhân có liên quan chịu trách nhiệm thi hành Quyết định này</w:t>
      </w:r>
      <w:r w:rsidRPr="00CD6DBA">
        <w:rPr>
          <w:spacing w:val="-4"/>
          <w:sz w:val="28"/>
          <w:szCs w:val="28"/>
          <w:lang w:val="pt-BR"/>
        </w:rPr>
        <w:t xml:space="preserve">./. </w:t>
      </w:r>
      <w:r w:rsidR="00343D79" w:rsidRPr="00CD6DBA">
        <w:rPr>
          <w:spacing w:val="-4"/>
          <w:sz w:val="28"/>
          <w:szCs w:val="28"/>
          <w:lang w:val="pt-BR"/>
        </w:rPr>
        <w:t xml:space="preserve"> </w:t>
      </w:r>
    </w:p>
    <w:tbl>
      <w:tblPr>
        <w:tblW w:w="8789" w:type="dxa"/>
        <w:tblInd w:w="108" w:type="dxa"/>
        <w:tblLook w:val="0000" w:firstRow="0" w:lastRow="0" w:firstColumn="0" w:lastColumn="0" w:noHBand="0" w:noVBand="0"/>
      </w:tblPr>
      <w:tblGrid>
        <w:gridCol w:w="4253"/>
        <w:gridCol w:w="4536"/>
      </w:tblGrid>
      <w:tr w:rsidR="00DA1DB9" w:rsidRPr="005E6AA7" w14:paraId="584E7537" w14:textId="77777777" w:rsidTr="000D24FE">
        <w:tc>
          <w:tcPr>
            <w:tcW w:w="4253" w:type="dxa"/>
          </w:tcPr>
          <w:bookmarkEnd w:id="2"/>
          <w:p w14:paraId="1BF31F90" w14:textId="77777777" w:rsidR="00DA1DB9" w:rsidRPr="00CD6DBA" w:rsidRDefault="00DA1DB9" w:rsidP="000D24FE">
            <w:pPr>
              <w:ind w:left="-108"/>
              <w:jc w:val="both"/>
              <w:rPr>
                <w:b/>
                <w:bCs/>
                <w:i/>
                <w:iCs/>
                <w:sz w:val="24"/>
                <w:lang w:val="vi-VN"/>
              </w:rPr>
            </w:pPr>
            <w:r w:rsidRPr="00CD6DBA">
              <w:rPr>
                <w:b/>
                <w:bCs/>
                <w:i/>
                <w:iCs/>
                <w:sz w:val="24"/>
                <w:lang w:val="vi-VN"/>
              </w:rPr>
              <w:t>Nơi nhận:</w:t>
            </w:r>
          </w:p>
          <w:p w14:paraId="590E89BD" w14:textId="403C3485" w:rsidR="00DA1DB9" w:rsidRPr="00CD6DBA" w:rsidRDefault="00DA1DB9" w:rsidP="000D24FE">
            <w:pPr>
              <w:ind w:left="-113"/>
              <w:jc w:val="both"/>
              <w:rPr>
                <w:sz w:val="22"/>
                <w:lang w:val="nl-NL"/>
              </w:rPr>
            </w:pPr>
            <w:r w:rsidRPr="00CD6DBA">
              <w:rPr>
                <w:sz w:val="22"/>
                <w:lang w:val="nl-NL"/>
              </w:rPr>
              <w:t xml:space="preserve">- Như Điều </w:t>
            </w:r>
            <w:r w:rsidR="002214EB" w:rsidRPr="00CD6DBA">
              <w:rPr>
                <w:sz w:val="22"/>
                <w:lang w:val="nl-NL"/>
              </w:rPr>
              <w:t>6</w:t>
            </w:r>
            <w:r w:rsidRPr="00CD6DBA">
              <w:rPr>
                <w:sz w:val="22"/>
                <w:lang w:val="nl-NL"/>
              </w:rPr>
              <w:t>;</w:t>
            </w:r>
          </w:p>
          <w:p w14:paraId="1DC6FADE" w14:textId="77777777" w:rsidR="00DA1DB9" w:rsidRPr="00CD6DBA" w:rsidRDefault="00DA1DB9" w:rsidP="000D24FE">
            <w:pPr>
              <w:ind w:left="-113"/>
              <w:jc w:val="both"/>
              <w:rPr>
                <w:sz w:val="22"/>
                <w:lang w:val="nl-NL"/>
              </w:rPr>
            </w:pPr>
            <w:r w:rsidRPr="00CD6DBA">
              <w:rPr>
                <w:sz w:val="22"/>
                <w:lang w:val="nl-NL"/>
              </w:rPr>
              <w:t>- Bộ Nông nghiệp và Môi trường;</w:t>
            </w:r>
          </w:p>
          <w:p w14:paraId="1E355EB6" w14:textId="77777777" w:rsidR="00DA1DB9" w:rsidRPr="00CD6DBA" w:rsidRDefault="00DA1DB9" w:rsidP="000D24FE">
            <w:pPr>
              <w:ind w:left="-113"/>
              <w:rPr>
                <w:sz w:val="22"/>
                <w:lang w:val="nl-NL"/>
              </w:rPr>
            </w:pPr>
            <w:r w:rsidRPr="00CD6DBA">
              <w:rPr>
                <w:sz w:val="22"/>
                <w:lang w:val="vi-VN"/>
              </w:rPr>
              <w:t xml:space="preserve">- </w:t>
            </w:r>
            <w:r w:rsidRPr="00CD6DBA">
              <w:rPr>
                <w:sz w:val="22"/>
                <w:lang w:val="nl-NL"/>
              </w:rPr>
              <w:t xml:space="preserve">Cục Kiểm tra văn bản và Quản lý </w:t>
            </w:r>
          </w:p>
          <w:p w14:paraId="007F1C9A" w14:textId="77777777" w:rsidR="00DA1DB9" w:rsidRPr="00CD6DBA" w:rsidRDefault="00DA1DB9" w:rsidP="000D24FE">
            <w:pPr>
              <w:ind w:left="-113"/>
              <w:rPr>
                <w:sz w:val="22"/>
                <w:lang w:val="vi-VN"/>
              </w:rPr>
            </w:pPr>
            <w:r w:rsidRPr="00CD6DBA">
              <w:rPr>
                <w:sz w:val="22"/>
                <w:lang w:val="nl-NL"/>
              </w:rPr>
              <w:t>xử lý vi phạm hành chính - Bộ Tư pháp;</w:t>
            </w:r>
          </w:p>
          <w:p w14:paraId="2778E111" w14:textId="173515C5" w:rsidR="00DA1DB9" w:rsidRPr="00CD6DBA" w:rsidRDefault="00DA1DB9" w:rsidP="000D24FE">
            <w:pPr>
              <w:ind w:left="-113"/>
              <w:rPr>
                <w:sz w:val="22"/>
                <w:lang w:val="vi-VN"/>
              </w:rPr>
            </w:pPr>
            <w:r w:rsidRPr="00CD6DBA">
              <w:rPr>
                <w:sz w:val="22"/>
                <w:lang w:val="vi-VN"/>
              </w:rPr>
              <w:t>- Thường trực: Tỉnh ủy, HĐND tỉnh;</w:t>
            </w:r>
            <w:r w:rsidRPr="00CD6DBA">
              <w:rPr>
                <w:sz w:val="22"/>
                <w:lang w:val="vi-VN"/>
              </w:rPr>
              <w:br/>
              <w:t>- CT, các PCT</w:t>
            </w:r>
            <w:r w:rsidR="00EC2E01" w:rsidRPr="00CD6DBA">
              <w:rPr>
                <w:sz w:val="22"/>
                <w:lang w:val="vi-VN"/>
              </w:rPr>
              <w:t>.</w:t>
            </w:r>
            <w:r w:rsidRPr="00CD6DBA">
              <w:rPr>
                <w:sz w:val="22"/>
                <w:lang w:val="vi-VN"/>
              </w:rPr>
              <w:t xml:space="preserve"> UBND tỉnh;</w:t>
            </w:r>
          </w:p>
          <w:p w14:paraId="635F0797" w14:textId="0C7AE5AD" w:rsidR="00DA1DB9" w:rsidRPr="00CD6DBA" w:rsidRDefault="00DA1DB9" w:rsidP="000D24FE">
            <w:pPr>
              <w:ind w:left="-113"/>
              <w:rPr>
                <w:sz w:val="22"/>
                <w:lang w:val="vi-VN"/>
              </w:rPr>
            </w:pPr>
            <w:r w:rsidRPr="00CD6DBA">
              <w:rPr>
                <w:sz w:val="22"/>
                <w:lang w:val="vi-VN"/>
              </w:rPr>
              <w:t>- CVP, các PVP UBND tỉnh;</w:t>
            </w:r>
            <w:r w:rsidRPr="00CD6DBA">
              <w:rPr>
                <w:sz w:val="22"/>
                <w:lang w:val="vi-VN"/>
              </w:rPr>
              <w:br/>
              <w:t>- UBMTTQVN và các đoàn thể cấp tỉnh;</w:t>
            </w:r>
            <w:r w:rsidRPr="00CD6DBA">
              <w:rPr>
                <w:sz w:val="22"/>
                <w:lang w:val="vi-VN"/>
              </w:rPr>
              <w:br/>
              <w:t>- Các sở, ban, ngành tỉnh;</w:t>
            </w:r>
            <w:r w:rsidRPr="00CD6DBA">
              <w:rPr>
                <w:sz w:val="22"/>
                <w:lang w:val="vi-VN"/>
              </w:rPr>
              <w:br/>
              <w:t>- UBND các xã, phường</w:t>
            </w:r>
            <w:r w:rsidR="007F3AD2" w:rsidRPr="00CD6DBA">
              <w:rPr>
                <w:sz w:val="22"/>
                <w:lang w:val="vi-VN"/>
              </w:rPr>
              <w:t>, đặc khu</w:t>
            </w:r>
            <w:r w:rsidRPr="00CD6DBA">
              <w:rPr>
                <w:sz w:val="22"/>
                <w:lang w:val="vi-VN"/>
              </w:rPr>
              <w:t>;</w:t>
            </w:r>
          </w:p>
          <w:p w14:paraId="4FB31CF6" w14:textId="77777777" w:rsidR="00DA1DB9" w:rsidRPr="00CD6DBA" w:rsidRDefault="00DA1DB9" w:rsidP="000D24FE">
            <w:pPr>
              <w:ind w:left="-113"/>
              <w:rPr>
                <w:sz w:val="22"/>
                <w:lang w:val="vi-VN"/>
              </w:rPr>
            </w:pPr>
            <w:r w:rsidRPr="00CD6DBA">
              <w:rPr>
                <w:sz w:val="22"/>
                <w:lang w:val="vi-VN"/>
              </w:rPr>
              <w:t>- Trung tâm Công báo - Tin học tỉnh;</w:t>
            </w:r>
          </w:p>
          <w:p w14:paraId="5A2CDC82" w14:textId="77777777" w:rsidR="007B4160" w:rsidRPr="005E6AA7" w:rsidRDefault="00DA1DB9" w:rsidP="000D24FE">
            <w:pPr>
              <w:ind w:left="-113"/>
              <w:rPr>
                <w:sz w:val="22"/>
                <w:lang w:val="vi-VN"/>
              </w:rPr>
            </w:pPr>
            <w:r w:rsidRPr="00CD6DBA">
              <w:rPr>
                <w:sz w:val="22"/>
                <w:lang w:val="vi-VN"/>
              </w:rPr>
              <w:t xml:space="preserve">- Cổng TTĐT tỉnh; </w:t>
            </w:r>
          </w:p>
          <w:p w14:paraId="256AD725" w14:textId="6BA11F69" w:rsidR="00DA1DB9" w:rsidRPr="00F9797E" w:rsidRDefault="007B4160" w:rsidP="000D24FE">
            <w:pPr>
              <w:ind w:left="-113"/>
            </w:pPr>
            <w:r w:rsidRPr="005E6AA7">
              <w:rPr>
                <w:sz w:val="22"/>
                <w:lang w:val="vi-VN"/>
              </w:rPr>
              <w:t>- Chi cục Quản lý đất đai An Giang;</w:t>
            </w:r>
            <w:r w:rsidR="00F9797E">
              <w:rPr>
                <w:sz w:val="22"/>
                <w:lang w:val="vi-VN"/>
              </w:rPr>
              <w:br/>
              <w:t>- Lưu: VT</w:t>
            </w:r>
            <w:r w:rsidR="00F9797E">
              <w:rPr>
                <w:sz w:val="22"/>
              </w:rPr>
              <w:t>, TH mtnhan.</w:t>
            </w:r>
            <w:bookmarkStart w:id="3" w:name="_GoBack"/>
            <w:bookmarkEnd w:id="3"/>
          </w:p>
        </w:tc>
        <w:tc>
          <w:tcPr>
            <w:tcW w:w="4536" w:type="dxa"/>
          </w:tcPr>
          <w:p w14:paraId="0ECC6EC0" w14:textId="77777777" w:rsidR="00DA1DB9" w:rsidRPr="00CD6DBA" w:rsidRDefault="00DA1DB9" w:rsidP="000D24FE">
            <w:pPr>
              <w:jc w:val="center"/>
              <w:rPr>
                <w:b/>
                <w:bCs/>
                <w:sz w:val="28"/>
                <w:szCs w:val="28"/>
                <w:lang w:val="vi-VN"/>
              </w:rPr>
            </w:pPr>
            <w:r w:rsidRPr="00CD6DBA">
              <w:rPr>
                <w:b/>
                <w:sz w:val="28"/>
                <w:szCs w:val="28"/>
                <w:lang w:val="vi-VN"/>
              </w:rPr>
              <w:t>TM. ỦY BAN NHÂN DÂN</w:t>
            </w:r>
          </w:p>
          <w:p w14:paraId="53C17A17" w14:textId="77777777" w:rsidR="00DA1DB9" w:rsidRPr="000D0245" w:rsidRDefault="00DA1DB9" w:rsidP="000D24FE">
            <w:pPr>
              <w:jc w:val="center"/>
              <w:rPr>
                <w:b/>
                <w:bCs/>
                <w:sz w:val="28"/>
                <w:szCs w:val="28"/>
                <w:lang w:val="vi-VN"/>
              </w:rPr>
            </w:pPr>
            <w:r w:rsidRPr="00CD6DBA">
              <w:rPr>
                <w:b/>
                <w:bCs/>
                <w:sz w:val="28"/>
                <w:szCs w:val="28"/>
                <w:lang w:val="vi-VN"/>
              </w:rPr>
              <w:t>CHỦ TỊCH</w:t>
            </w:r>
          </w:p>
          <w:p w14:paraId="4075A2FD" w14:textId="77777777" w:rsidR="00DA1DB9" w:rsidRPr="000D0245" w:rsidRDefault="00DA1DB9" w:rsidP="000D24FE">
            <w:pPr>
              <w:jc w:val="center"/>
              <w:rPr>
                <w:b/>
                <w:bCs/>
                <w:sz w:val="28"/>
                <w:szCs w:val="28"/>
                <w:lang w:val="vi-VN"/>
              </w:rPr>
            </w:pPr>
          </w:p>
          <w:p w14:paraId="7BFAAD8E" w14:textId="77777777" w:rsidR="00DA1DB9" w:rsidRPr="000D0245" w:rsidRDefault="00DA1DB9" w:rsidP="000D24FE">
            <w:pPr>
              <w:jc w:val="center"/>
              <w:rPr>
                <w:b/>
                <w:bCs/>
                <w:sz w:val="28"/>
                <w:szCs w:val="28"/>
                <w:lang w:val="vi-VN"/>
              </w:rPr>
            </w:pPr>
          </w:p>
          <w:p w14:paraId="5AE12522" w14:textId="77777777" w:rsidR="00DA1DB9" w:rsidRPr="000D0245" w:rsidRDefault="00DA1DB9" w:rsidP="000D24FE">
            <w:pPr>
              <w:jc w:val="center"/>
              <w:rPr>
                <w:b/>
                <w:bCs/>
                <w:sz w:val="28"/>
                <w:szCs w:val="28"/>
                <w:lang w:val="vi-VN"/>
              </w:rPr>
            </w:pPr>
          </w:p>
          <w:p w14:paraId="0A5A6FA2" w14:textId="77777777" w:rsidR="00DA1DB9" w:rsidRPr="000D0245" w:rsidRDefault="00DA1DB9" w:rsidP="000D24FE">
            <w:pPr>
              <w:jc w:val="center"/>
              <w:rPr>
                <w:b/>
                <w:bCs/>
                <w:sz w:val="28"/>
                <w:szCs w:val="28"/>
                <w:lang w:val="vi-VN"/>
              </w:rPr>
            </w:pPr>
          </w:p>
          <w:p w14:paraId="4A794B01" w14:textId="77777777" w:rsidR="00DA1DB9" w:rsidRPr="000D0245" w:rsidRDefault="00DA1DB9" w:rsidP="000D24FE">
            <w:pPr>
              <w:jc w:val="center"/>
              <w:rPr>
                <w:b/>
                <w:bCs/>
                <w:sz w:val="28"/>
                <w:szCs w:val="28"/>
                <w:lang w:val="vi-VN"/>
              </w:rPr>
            </w:pPr>
          </w:p>
          <w:p w14:paraId="2A3F4533" w14:textId="77777777" w:rsidR="00DA1DB9" w:rsidRPr="000D0245" w:rsidRDefault="00DA1DB9" w:rsidP="000D24FE">
            <w:pPr>
              <w:jc w:val="center"/>
              <w:rPr>
                <w:b/>
                <w:bCs/>
                <w:sz w:val="28"/>
                <w:szCs w:val="28"/>
                <w:lang w:val="vi-VN"/>
              </w:rPr>
            </w:pPr>
          </w:p>
        </w:tc>
      </w:tr>
    </w:tbl>
    <w:p w14:paraId="7502BB91" w14:textId="77777777" w:rsidR="00E66AFF" w:rsidRPr="000D0245" w:rsidRDefault="00E66AFF">
      <w:pPr>
        <w:spacing w:line="247" w:lineRule="auto"/>
        <w:ind w:firstLine="567"/>
        <w:rPr>
          <w:spacing w:val="-2"/>
          <w:sz w:val="22"/>
          <w:lang w:val="sq-AL"/>
        </w:rPr>
      </w:pPr>
    </w:p>
    <w:sectPr w:rsidR="00E66AFF" w:rsidRPr="000D0245" w:rsidSect="00E66AFF">
      <w:headerReference w:type="default" r:id="rId7"/>
      <w:pgSz w:w="11907" w:h="16840"/>
      <w:pgMar w:top="1134" w:right="1134" w:bottom="1135" w:left="1701" w:header="567" w:footer="567"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554F88" w14:textId="77777777" w:rsidR="008439F2" w:rsidRDefault="008439F2">
      <w:r>
        <w:separator/>
      </w:r>
    </w:p>
  </w:endnote>
  <w:endnote w:type="continuationSeparator" w:id="0">
    <w:p w14:paraId="55469562" w14:textId="77777777" w:rsidR="008439F2" w:rsidRDefault="00843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Italic">
    <w:altName w:val="Times New Roman"/>
    <w:panose1 w:val="00000000000000000000"/>
    <w:charset w:val="00"/>
    <w:family w:val="roman"/>
    <w:notTrueType/>
    <w:pitch w:val="default"/>
  </w:font>
  <w:font w:name="Arial">
    <w:panose1 w:val="020B0604020202020204"/>
    <w:charset w:val="00"/>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5B03BD" w14:textId="77777777" w:rsidR="008439F2" w:rsidRDefault="008439F2">
      <w:r>
        <w:separator/>
      </w:r>
    </w:p>
  </w:footnote>
  <w:footnote w:type="continuationSeparator" w:id="0">
    <w:p w14:paraId="336BD59F" w14:textId="77777777" w:rsidR="008439F2" w:rsidRDefault="008439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F6B521" w14:textId="5BAB94A2" w:rsidR="00BB0418" w:rsidRDefault="00BB0418">
    <w:pPr>
      <w:pStyle w:val="Header"/>
      <w:jc w:val="center"/>
    </w:pPr>
    <w:r>
      <w:fldChar w:fldCharType="begin"/>
    </w:r>
    <w:r>
      <w:instrText xml:space="preserve"> PAGE   \* MERGEFORMAT </w:instrText>
    </w:r>
    <w:r>
      <w:fldChar w:fldCharType="separate"/>
    </w:r>
    <w:r w:rsidR="00F9797E">
      <w:rPr>
        <w:noProof/>
      </w:rPr>
      <w:t>2</w:t>
    </w:r>
    <w:r>
      <w:rPr>
        <w:noProof/>
      </w:rPr>
      <w:fldChar w:fldCharType="end"/>
    </w:r>
  </w:p>
  <w:p w14:paraId="458F9D89" w14:textId="77777777" w:rsidR="00BB0418" w:rsidRDefault="00BB04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drawingGridHorizontalSpacing w:val="130"/>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500"/>
    <w:rsid w:val="00000124"/>
    <w:rsid w:val="0000099F"/>
    <w:rsid w:val="00001603"/>
    <w:rsid w:val="000016C7"/>
    <w:rsid w:val="00002544"/>
    <w:rsid w:val="00003CDA"/>
    <w:rsid w:val="00004EAE"/>
    <w:rsid w:val="00005390"/>
    <w:rsid w:val="00006897"/>
    <w:rsid w:val="00007523"/>
    <w:rsid w:val="00012821"/>
    <w:rsid w:val="00013614"/>
    <w:rsid w:val="000161B6"/>
    <w:rsid w:val="00021163"/>
    <w:rsid w:val="00021A0C"/>
    <w:rsid w:val="00024BDF"/>
    <w:rsid w:val="00030381"/>
    <w:rsid w:val="00030BD9"/>
    <w:rsid w:val="00031C9D"/>
    <w:rsid w:val="000352A0"/>
    <w:rsid w:val="000401E0"/>
    <w:rsid w:val="00040F75"/>
    <w:rsid w:val="00041DCA"/>
    <w:rsid w:val="00043709"/>
    <w:rsid w:val="00045ADA"/>
    <w:rsid w:val="000461BA"/>
    <w:rsid w:val="000576A8"/>
    <w:rsid w:val="00060E3C"/>
    <w:rsid w:val="000641E1"/>
    <w:rsid w:val="000659BE"/>
    <w:rsid w:val="00066062"/>
    <w:rsid w:val="0006672E"/>
    <w:rsid w:val="00070876"/>
    <w:rsid w:val="00070E2D"/>
    <w:rsid w:val="000722EB"/>
    <w:rsid w:val="00072581"/>
    <w:rsid w:val="000754F8"/>
    <w:rsid w:val="00076248"/>
    <w:rsid w:val="00077097"/>
    <w:rsid w:val="00077256"/>
    <w:rsid w:val="00077887"/>
    <w:rsid w:val="00080B7A"/>
    <w:rsid w:val="0008167A"/>
    <w:rsid w:val="00083747"/>
    <w:rsid w:val="00085209"/>
    <w:rsid w:val="00086895"/>
    <w:rsid w:val="00090854"/>
    <w:rsid w:val="00090DB4"/>
    <w:rsid w:val="00090E62"/>
    <w:rsid w:val="00093B2C"/>
    <w:rsid w:val="0009442F"/>
    <w:rsid w:val="00094EB9"/>
    <w:rsid w:val="0009569C"/>
    <w:rsid w:val="000978C2"/>
    <w:rsid w:val="000A70C8"/>
    <w:rsid w:val="000B01E6"/>
    <w:rsid w:val="000B0220"/>
    <w:rsid w:val="000B08CD"/>
    <w:rsid w:val="000B0A88"/>
    <w:rsid w:val="000B0E33"/>
    <w:rsid w:val="000B5C96"/>
    <w:rsid w:val="000B5CCF"/>
    <w:rsid w:val="000C0BEB"/>
    <w:rsid w:val="000C21AB"/>
    <w:rsid w:val="000C22D9"/>
    <w:rsid w:val="000C3D7B"/>
    <w:rsid w:val="000C599D"/>
    <w:rsid w:val="000D0245"/>
    <w:rsid w:val="000D0343"/>
    <w:rsid w:val="000D2192"/>
    <w:rsid w:val="000D32BF"/>
    <w:rsid w:val="000E1774"/>
    <w:rsid w:val="000E23CF"/>
    <w:rsid w:val="000E44B4"/>
    <w:rsid w:val="000E47C8"/>
    <w:rsid w:val="000E5249"/>
    <w:rsid w:val="000E5D63"/>
    <w:rsid w:val="000E702E"/>
    <w:rsid w:val="000E73C8"/>
    <w:rsid w:val="000E7E79"/>
    <w:rsid w:val="000F1826"/>
    <w:rsid w:val="000F5152"/>
    <w:rsid w:val="000F5B92"/>
    <w:rsid w:val="00103B53"/>
    <w:rsid w:val="00103F12"/>
    <w:rsid w:val="001239D8"/>
    <w:rsid w:val="0012461A"/>
    <w:rsid w:val="001247D4"/>
    <w:rsid w:val="0012683A"/>
    <w:rsid w:val="001276C6"/>
    <w:rsid w:val="00132373"/>
    <w:rsid w:val="00135437"/>
    <w:rsid w:val="0013692D"/>
    <w:rsid w:val="0013717A"/>
    <w:rsid w:val="00137FD9"/>
    <w:rsid w:val="0014023C"/>
    <w:rsid w:val="001431EC"/>
    <w:rsid w:val="00145476"/>
    <w:rsid w:val="00152B9B"/>
    <w:rsid w:val="001546B7"/>
    <w:rsid w:val="00154CCA"/>
    <w:rsid w:val="00160070"/>
    <w:rsid w:val="00160206"/>
    <w:rsid w:val="00160702"/>
    <w:rsid w:val="00162C9D"/>
    <w:rsid w:val="00162E02"/>
    <w:rsid w:val="0016553E"/>
    <w:rsid w:val="0016580D"/>
    <w:rsid w:val="0016636D"/>
    <w:rsid w:val="00166681"/>
    <w:rsid w:val="0017021C"/>
    <w:rsid w:val="00170C6A"/>
    <w:rsid w:val="00170F08"/>
    <w:rsid w:val="001747AB"/>
    <w:rsid w:val="00184606"/>
    <w:rsid w:val="00185E17"/>
    <w:rsid w:val="001901C4"/>
    <w:rsid w:val="00190A84"/>
    <w:rsid w:val="00192144"/>
    <w:rsid w:val="0019389D"/>
    <w:rsid w:val="00194853"/>
    <w:rsid w:val="00197421"/>
    <w:rsid w:val="001A26D5"/>
    <w:rsid w:val="001B1809"/>
    <w:rsid w:val="001B1959"/>
    <w:rsid w:val="001B5647"/>
    <w:rsid w:val="001B5D27"/>
    <w:rsid w:val="001C06E5"/>
    <w:rsid w:val="001C2792"/>
    <w:rsid w:val="001C2A34"/>
    <w:rsid w:val="001C48E9"/>
    <w:rsid w:val="001C5718"/>
    <w:rsid w:val="001C6593"/>
    <w:rsid w:val="001C736B"/>
    <w:rsid w:val="001C7867"/>
    <w:rsid w:val="001D05E3"/>
    <w:rsid w:val="001D3384"/>
    <w:rsid w:val="001D4B6B"/>
    <w:rsid w:val="001D5F9E"/>
    <w:rsid w:val="001D711E"/>
    <w:rsid w:val="001E03AA"/>
    <w:rsid w:val="001E0729"/>
    <w:rsid w:val="001E1FF1"/>
    <w:rsid w:val="001E2AA9"/>
    <w:rsid w:val="001E3A49"/>
    <w:rsid w:val="001E3F62"/>
    <w:rsid w:val="001E4A56"/>
    <w:rsid w:val="001E61E7"/>
    <w:rsid w:val="001E6BDB"/>
    <w:rsid w:val="001E71C2"/>
    <w:rsid w:val="001F3B6F"/>
    <w:rsid w:val="001F60FD"/>
    <w:rsid w:val="00203833"/>
    <w:rsid w:val="00204361"/>
    <w:rsid w:val="002051EF"/>
    <w:rsid w:val="00205DEB"/>
    <w:rsid w:val="002060FF"/>
    <w:rsid w:val="0020631C"/>
    <w:rsid w:val="00207EB2"/>
    <w:rsid w:val="00211314"/>
    <w:rsid w:val="0021159B"/>
    <w:rsid w:val="00211F61"/>
    <w:rsid w:val="0021297A"/>
    <w:rsid w:val="00212999"/>
    <w:rsid w:val="00213FF7"/>
    <w:rsid w:val="002170BE"/>
    <w:rsid w:val="00217386"/>
    <w:rsid w:val="002212C0"/>
    <w:rsid w:val="002214B3"/>
    <w:rsid w:val="002214EB"/>
    <w:rsid w:val="002215CA"/>
    <w:rsid w:val="002233FD"/>
    <w:rsid w:val="002240C5"/>
    <w:rsid w:val="0023052D"/>
    <w:rsid w:val="002307C2"/>
    <w:rsid w:val="00231A8D"/>
    <w:rsid w:val="002351AF"/>
    <w:rsid w:val="00237CB9"/>
    <w:rsid w:val="00240F9B"/>
    <w:rsid w:val="002426F1"/>
    <w:rsid w:val="002449DE"/>
    <w:rsid w:val="00245CF1"/>
    <w:rsid w:val="002463D8"/>
    <w:rsid w:val="00247357"/>
    <w:rsid w:val="00250CEC"/>
    <w:rsid w:val="00251E3E"/>
    <w:rsid w:val="00252543"/>
    <w:rsid w:val="0025293B"/>
    <w:rsid w:val="002541AC"/>
    <w:rsid w:val="00255BA2"/>
    <w:rsid w:val="00255F49"/>
    <w:rsid w:val="00256F6E"/>
    <w:rsid w:val="00260577"/>
    <w:rsid w:val="00262224"/>
    <w:rsid w:val="002629A7"/>
    <w:rsid w:val="00263F08"/>
    <w:rsid w:val="002640F0"/>
    <w:rsid w:val="00264273"/>
    <w:rsid w:val="00271931"/>
    <w:rsid w:val="00272B3A"/>
    <w:rsid w:val="00277B76"/>
    <w:rsid w:val="00277C99"/>
    <w:rsid w:val="0028460C"/>
    <w:rsid w:val="00284FE9"/>
    <w:rsid w:val="00285676"/>
    <w:rsid w:val="002867A8"/>
    <w:rsid w:val="00295449"/>
    <w:rsid w:val="0029711E"/>
    <w:rsid w:val="002A08AE"/>
    <w:rsid w:val="002A18A7"/>
    <w:rsid w:val="002A191C"/>
    <w:rsid w:val="002A3500"/>
    <w:rsid w:val="002B1E34"/>
    <w:rsid w:val="002B2449"/>
    <w:rsid w:val="002B4337"/>
    <w:rsid w:val="002B4FB6"/>
    <w:rsid w:val="002B70DE"/>
    <w:rsid w:val="002B78C3"/>
    <w:rsid w:val="002C08A6"/>
    <w:rsid w:val="002C0C8C"/>
    <w:rsid w:val="002C2FDD"/>
    <w:rsid w:val="002C33D9"/>
    <w:rsid w:val="002C3D3D"/>
    <w:rsid w:val="002C72C1"/>
    <w:rsid w:val="002C7444"/>
    <w:rsid w:val="002D0C84"/>
    <w:rsid w:val="002D1479"/>
    <w:rsid w:val="002D1CE6"/>
    <w:rsid w:val="002D3C27"/>
    <w:rsid w:val="002D70ED"/>
    <w:rsid w:val="002E0287"/>
    <w:rsid w:val="002E09D6"/>
    <w:rsid w:val="002E2EAB"/>
    <w:rsid w:val="002E2F64"/>
    <w:rsid w:val="002E3C7D"/>
    <w:rsid w:val="002E5665"/>
    <w:rsid w:val="002E58C4"/>
    <w:rsid w:val="002F2A67"/>
    <w:rsid w:val="002F391D"/>
    <w:rsid w:val="002F3B19"/>
    <w:rsid w:val="002F797E"/>
    <w:rsid w:val="00301052"/>
    <w:rsid w:val="0030122A"/>
    <w:rsid w:val="00306E96"/>
    <w:rsid w:val="00315526"/>
    <w:rsid w:val="00320683"/>
    <w:rsid w:val="00321FC0"/>
    <w:rsid w:val="003223D8"/>
    <w:rsid w:val="0032244B"/>
    <w:rsid w:val="00327B61"/>
    <w:rsid w:val="0033413D"/>
    <w:rsid w:val="0033452A"/>
    <w:rsid w:val="003423F9"/>
    <w:rsid w:val="0034375A"/>
    <w:rsid w:val="00343D79"/>
    <w:rsid w:val="00347595"/>
    <w:rsid w:val="003520E9"/>
    <w:rsid w:val="00355165"/>
    <w:rsid w:val="0035698F"/>
    <w:rsid w:val="00357288"/>
    <w:rsid w:val="00357BBF"/>
    <w:rsid w:val="00361946"/>
    <w:rsid w:val="00366927"/>
    <w:rsid w:val="003671ED"/>
    <w:rsid w:val="0037009F"/>
    <w:rsid w:val="00370402"/>
    <w:rsid w:val="00372A71"/>
    <w:rsid w:val="00372C7A"/>
    <w:rsid w:val="00372DE4"/>
    <w:rsid w:val="00373657"/>
    <w:rsid w:val="003749D0"/>
    <w:rsid w:val="0037677A"/>
    <w:rsid w:val="003806D0"/>
    <w:rsid w:val="00381716"/>
    <w:rsid w:val="00382DD3"/>
    <w:rsid w:val="00385816"/>
    <w:rsid w:val="00385D64"/>
    <w:rsid w:val="00387833"/>
    <w:rsid w:val="00391CC1"/>
    <w:rsid w:val="003921E6"/>
    <w:rsid w:val="00392ACD"/>
    <w:rsid w:val="0039728F"/>
    <w:rsid w:val="003975F0"/>
    <w:rsid w:val="003A4226"/>
    <w:rsid w:val="003A442E"/>
    <w:rsid w:val="003A69C0"/>
    <w:rsid w:val="003A6CB8"/>
    <w:rsid w:val="003A7940"/>
    <w:rsid w:val="003B0FC5"/>
    <w:rsid w:val="003B36EF"/>
    <w:rsid w:val="003B3EF1"/>
    <w:rsid w:val="003B4539"/>
    <w:rsid w:val="003B52C2"/>
    <w:rsid w:val="003B5BC0"/>
    <w:rsid w:val="003B7EB7"/>
    <w:rsid w:val="003C3630"/>
    <w:rsid w:val="003C3DD1"/>
    <w:rsid w:val="003C430E"/>
    <w:rsid w:val="003C660E"/>
    <w:rsid w:val="003D2BA7"/>
    <w:rsid w:val="003D63D2"/>
    <w:rsid w:val="003D72AB"/>
    <w:rsid w:val="003E00A5"/>
    <w:rsid w:val="003E0F81"/>
    <w:rsid w:val="003E2910"/>
    <w:rsid w:val="003E66C6"/>
    <w:rsid w:val="003E6F0D"/>
    <w:rsid w:val="003E73B9"/>
    <w:rsid w:val="003F13AE"/>
    <w:rsid w:val="003F2EF8"/>
    <w:rsid w:val="003F6CC5"/>
    <w:rsid w:val="004002FD"/>
    <w:rsid w:val="004016FE"/>
    <w:rsid w:val="00402961"/>
    <w:rsid w:val="00405D83"/>
    <w:rsid w:val="004067FD"/>
    <w:rsid w:val="00407141"/>
    <w:rsid w:val="00410F5C"/>
    <w:rsid w:val="004137CD"/>
    <w:rsid w:val="0041485B"/>
    <w:rsid w:val="0041523B"/>
    <w:rsid w:val="00416D8C"/>
    <w:rsid w:val="00417583"/>
    <w:rsid w:val="00417B72"/>
    <w:rsid w:val="00424526"/>
    <w:rsid w:val="004259F1"/>
    <w:rsid w:val="00426CC0"/>
    <w:rsid w:val="00427B01"/>
    <w:rsid w:val="00431463"/>
    <w:rsid w:val="004328C1"/>
    <w:rsid w:val="0043647B"/>
    <w:rsid w:val="0044463A"/>
    <w:rsid w:val="00444C0E"/>
    <w:rsid w:val="00445799"/>
    <w:rsid w:val="004476CB"/>
    <w:rsid w:val="004558F2"/>
    <w:rsid w:val="00455F98"/>
    <w:rsid w:val="00456334"/>
    <w:rsid w:val="004601A8"/>
    <w:rsid w:val="00460BD3"/>
    <w:rsid w:val="00460C36"/>
    <w:rsid w:val="00460F3F"/>
    <w:rsid w:val="00461318"/>
    <w:rsid w:val="00465673"/>
    <w:rsid w:val="00470368"/>
    <w:rsid w:val="0047115F"/>
    <w:rsid w:val="0047130B"/>
    <w:rsid w:val="00471815"/>
    <w:rsid w:val="00473382"/>
    <w:rsid w:val="004763FE"/>
    <w:rsid w:val="00476638"/>
    <w:rsid w:val="004801B7"/>
    <w:rsid w:val="0048247B"/>
    <w:rsid w:val="00483C1F"/>
    <w:rsid w:val="004862A4"/>
    <w:rsid w:val="0049037F"/>
    <w:rsid w:val="004907F4"/>
    <w:rsid w:val="004921AF"/>
    <w:rsid w:val="004923FD"/>
    <w:rsid w:val="0049240A"/>
    <w:rsid w:val="00496B71"/>
    <w:rsid w:val="00496DAE"/>
    <w:rsid w:val="004B0B9C"/>
    <w:rsid w:val="004B3333"/>
    <w:rsid w:val="004B5137"/>
    <w:rsid w:val="004B5781"/>
    <w:rsid w:val="004C05A9"/>
    <w:rsid w:val="004C3163"/>
    <w:rsid w:val="004C69AD"/>
    <w:rsid w:val="004D248F"/>
    <w:rsid w:val="004D79BA"/>
    <w:rsid w:val="004E75EE"/>
    <w:rsid w:val="004F3CD4"/>
    <w:rsid w:val="004F58CE"/>
    <w:rsid w:val="004F6AF0"/>
    <w:rsid w:val="0050143A"/>
    <w:rsid w:val="00506CD9"/>
    <w:rsid w:val="00511324"/>
    <w:rsid w:val="00512AC4"/>
    <w:rsid w:val="005207BB"/>
    <w:rsid w:val="00521136"/>
    <w:rsid w:val="00523D67"/>
    <w:rsid w:val="00525D3F"/>
    <w:rsid w:val="0052642A"/>
    <w:rsid w:val="005270BA"/>
    <w:rsid w:val="005270EA"/>
    <w:rsid w:val="00534D77"/>
    <w:rsid w:val="00534D9A"/>
    <w:rsid w:val="00535BC0"/>
    <w:rsid w:val="0054141D"/>
    <w:rsid w:val="00545656"/>
    <w:rsid w:val="0054742A"/>
    <w:rsid w:val="00550AA9"/>
    <w:rsid w:val="00550E76"/>
    <w:rsid w:val="005613D6"/>
    <w:rsid w:val="0056177C"/>
    <w:rsid w:val="00561E43"/>
    <w:rsid w:val="00562011"/>
    <w:rsid w:val="00570361"/>
    <w:rsid w:val="005756CC"/>
    <w:rsid w:val="00576182"/>
    <w:rsid w:val="0058106D"/>
    <w:rsid w:val="0058434C"/>
    <w:rsid w:val="005924CD"/>
    <w:rsid w:val="005946C2"/>
    <w:rsid w:val="00595115"/>
    <w:rsid w:val="005A1D4C"/>
    <w:rsid w:val="005A362E"/>
    <w:rsid w:val="005A5BB0"/>
    <w:rsid w:val="005A67B1"/>
    <w:rsid w:val="005B4E9F"/>
    <w:rsid w:val="005B69A0"/>
    <w:rsid w:val="005B6EE0"/>
    <w:rsid w:val="005B7D7A"/>
    <w:rsid w:val="005C08A9"/>
    <w:rsid w:val="005C0AFF"/>
    <w:rsid w:val="005C1186"/>
    <w:rsid w:val="005D020F"/>
    <w:rsid w:val="005D3AF4"/>
    <w:rsid w:val="005D3DCE"/>
    <w:rsid w:val="005D3FEC"/>
    <w:rsid w:val="005D40EB"/>
    <w:rsid w:val="005D4194"/>
    <w:rsid w:val="005D7AD4"/>
    <w:rsid w:val="005E07D8"/>
    <w:rsid w:val="005E27BE"/>
    <w:rsid w:val="005E2C19"/>
    <w:rsid w:val="005E432C"/>
    <w:rsid w:val="005E4B77"/>
    <w:rsid w:val="005E5F8B"/>
    <w:rsid w:val="005E6AA7"/>
    <w:rsid w:val="005E6EE8"/>
    <w:rsid w:val="005E7D44"/>
    <w:rsid w:val="005F0CD8"/>
    <w:rsid w:val="005F11C7"/>
    <w:rsid w:val="005F7F33"/>
    <w:rsid w:val="00600690"/>
    <w:rsid w:val="00602028"/>
    <w:rsid w:val="00602921"/>
    <w:rsid w:val="006038DE"/>
    <w:rsid w:val="00603DAA"/>
    <w:rsid w:val="00604B0F"/>
    <w:rsid w:val="00613105"/>
    <w:rsid w:val="0061317B"/>
    <w:rsid w:val="00616C94"/>
    <w:rsid w:val="006229B8"/>
    <w:rsid w:val="00624BE3"/>
    <w:rsid w:val="00626B76"/>
    <w:rsid w:val="006274E0"/>
    <w:rsid w:val="006352F9"/>
    <w:rsid w:val="00637D84"/>
    <w:rsid w:val="006412FA"/>
    <w:rsid w:val="00642ECD"/>
    <w:rsid w:val="0064645F"/>
    <w:rsid w:val="00646FA5"/>
    <w:rsid w:val="00652541"/>
    <w:rsid w:val="00654DB5"/>
    <w:rsid w:val="006552D6"/>
    <w:rsid w:val="006558A6"/>
    <w:rsid w:val="00655F51"/>
    <w:rsid w:val="00656181"/>
    <w:rsid w:val="006616B9"/>
    <w:rsid w:val="006618BC"/>
    <w:rsid w:val="00662986"/>
    <w:rsid w:val="006654F9"/>
    <w:rsid w:val="00665C5C"/>
    <w:rsid w:val="0066608F"/>
    <w:rsid w:val="00666E4A"/>
    <w:rsid w:val="0067006C"/>
    <w:rsid w:val="00671A8B"/>
    <w:rsid w:val="00672200"/>
    <w:rsid w:val="00672599"/>
    <w:rsid w:val="00673C8C"/>
    <w:rsid w:val="00680236"/>
    <w:rsid w:val="00680DD6"/>
    <w:rsid w:val="0068401A"/>
    <w:rsid w:val="00684D6C"/>
    <w:rsid w:val="006850EE"/>
    <w:rsid w:val="00685488"/>
    <w:rsid w:val="00690A7B"/>
    <w:rsid w:val="00690E55"/>
    <w:rsid w:val="00693120"/>
    <w:rsid w:val="00695E62"/>
    <w:rsid w:val="00697931"/>
    <w:rsid w:val="006A007A"/>
    <w:rsid w:val="006A00AB"/>
    <w:rsid w:val="006A336A"/>
    <w:rsid w:val="006A4A2C"/>
    <w:rsid w:val="006A4A5B"/>
    <w:rsid w:val="006A4CFE"/>
    <w:rsid w:val="006A60F5"/>
    <w:rsid w:val="006A7A33"/>
    <w:rsid w:val="006B026F"/>
    <w:rsid w:val="006B0634"/>
    <w:rsid w:val="006B13E9"/>
    <w:rsid w:val="006B1A52"/>
    <w:rsid w:val="006B2322"/>
    <w:rsid w:val="006B4294"/>
    <w:rsid w:val="006B5CFC"/>
    <w:rsid w:val="006B6159"/>
    <w:rsid w:val="006B7680"/>
    <w:rsid w:val="006B7F24"/>
    <w:rsid w:val="006C06F6"/>
    <w:rsid w:val="006C4F79"/>
    <w:rsid w:val="006C7071"/>
    <w:rsid w:val="006D0AF9"/>
    <w:rsid w:val="006D0B7F"/>
    <w:rsid w:val="006D1BB1"/>
    <w:rsid w:val="006D2097"/>
    <w:rsid w:val="006D306C"/>
    <w:rsid w:val="006D45D3"/>
    <w:rsid w:val="006D5B0D"/>
    <w:rsid w:val="006D7119"/>
    <w:rsid w:val="006E1FDA"/>
    <w:rsid w:val="006E31FD"/>
    <w:rsid w:val="006E3257"/>
    <w:rsid w:val="006E5121"/>
    <w:rsid w:val="006E6FD0"/>
    <w:rsid w:val="006E7784"/>
    <w:rsid w:val="006F0236"/>
    <w:rsid w:val="006F18CF"/>
    <w:rsid w:val="006F1A45"/>
    <w:rsid w:val="006F283E"/>
    <w:rsid w:val="006F3908"/>
    <w:rsid w:val="007029C8"/>
    <w:rsid w:val="00704730"/>
    <w:rsid w:val="007058E8"/>
    <w:rsid w:val="00706D62"/>
    <w:rsid w:val="00710C43"/>
    <w:rsid w:val="00711DCF"/>
    <w:rsid w:val="007134F1"/>
    <w:rsid w:val="00713C45"/>
    <w:rsid w:val="007147CE"/>
    <w:rsid w:val="007176C0"/>
    <w:rsid w:val="007230FB"/>
    <w:rsid w:val="007232EF"/>
    <w:rsid w:val="00723606"/>
    <w:rsid w:val="007250F1"/>
    <w:rsid w:val="00726069"/>
    <w:rsid w:val="00727C69"/>
    <w:rsid w:val="0073059D"/>
    <w:rsid w:val="00730B42"/>
    <w:rsid w:val="00734491"/>
    <w:rsid w:val="00734DA0"/>
    <w:rsid w:val="00740F33"/>
    <w:rsid w:val="00743E57"/>
    <w:rsid w:val="00752C5E"/>
    <w:rsid w:val="00753BD6"/>
    <w:rsid w:val="00756DC5"/>
    <w:rsid w:val="00757D1C"/>
    <w:rsid w:val="007633CA"/>
    <w:rsid w:val="00763BA7"/>
    <w:rsid w:val="00763CE0"/>
    <w:rsid w:val="00764757"/>
    <w:rsid w:val="00764C19"/>
    <w:rsid w:val="0076561F"/>
    <w:rsid w:val="00770B52"/>
    <w:rsid w:val="007727D7"/>
    <w:rsid w:val="00773360"/>
    <w:rsid w:val="0077359A"/>
    <w:rsid w:val="007737D0"/>
    <w:rsid w:val="0078058B"/>
    <w:rsid w:val="007816F6"/>
    <w:rsid w:val="00782BCB"/>
    <w:rsid w:val="00783B8C"/>
    <w:rsid w:val="007870C9"/>
    <w:rsid w:val="00787647"/>
    <w:rsid w:val="00787FE5"/>
    <w:rsid w:val="00792B90"/>
    <w:rsid w:val="00793A7E"/>
    <w:rsid w:val="0079682F"/>
    <w:rsid w:val="007968DA"/>
    <w:rsid w:val="00796A1E"/>
    <w:rsid w:val="007A0DFA"/>
    <w:rsid w:val="007A255C"/>
    <w:rsid w:val="007A5700"/>
    <w:rsid w:val="007A5F37"/>
    <w:rsid w:val="007A61DC"/>
    <w:rsid w:val="007A7C32"/>
    <w:rsid w:val="007A7EC7"/>
    <w:rsid w:val="007B31C8"/>
    <w:rsid w:val="007B3404"/>
    <w:rsid w:val="007B3F68"/>
    <w:rsid w:val="007B4160"/>
    <w:rsid w:val="007B5F9A"/>
    <w:rsid w:val="007B761B"/>
    <w:rsid w:val="007C08B2"/>
    <w:rsid w:val="007C0A47"/>
    <w:rsid w:val="007C2509"/>
    <w:rsid w:val="007C2DB8"/>
    <w:rsid w:val="007C3AA3"/>
    <w:rsid w:val="007D3C21"/>
    <w:rsid w:val="007D7080"/>
    <w:rsid w:val="007E1F9D"/>
    <w:rsid w:val="007E4784"/>
    <w:rsid w:val="007F0AC5"/>
    <w:rsid w:val="007F39C4"/>
    <w:rsid w:val="007F3AD2"/>
    <w:rsid w:val="007F483C"/>
    <w:rsid w:val="007F5EB2"/>
    <w:rsid w:val="007F6AD9"/>
    <w:rsid w:val="007F7BF1"/>
    <w:rsid w:val="008069C6"/>
    <w:rsid w:val="00811849"/>
    <w:rsid w:val="008119B5"/>
    <w:rsid w:val="00812C9B"/>
    <w:rsid w:val="00815067"/>
    <w:rsid w:val="0081552C"/>
    <w:rsid w:val="00817CF3"/>
    <w:rsid w:val="00817FAE"/>
    <w:rsid w:val="00821933"/>
    <w:rsid w:val="00823014"/>
    <w:rsid w:val="008251F7"/>
    <w:rsid w:val="00827E8E"/>
    <w:rsid w:val="00830AE3"/>
    <w:rsid w:val="008312D2"/>
    <w:rsid w:val="00831E56"/>
    <w:rsid w:val="008331E6"/>
    <w:rsid w:val="0083527C"/>
    <w:rsid w:val="00842C6D"/>
    <w:rsid w:val="008439F2"/>
    <w:rsid w:val="00844493"/>
    <w:rsid w:val="0085450A"/>
    <w:rsid w:val="00855E18"/>
    <w:rsid w:val="00860C44"/>
    <w:rsid w:val="0086538E"/>
    <w:rsid w:val="00865D53"/>
    <w:rsid w:val="0086771A"/>
    <w:rsid w:val="0087085E"/>
    <w:rsid w:val="008718C6"/>
    <w:rsid w:val="008722CD"/>
    <w:rsid w:val="00872A94"/>
    <w:rsid w:val="00873AA0"/>
    <w:rsid w:val="008760EC"/>
    <w:rsid w:val="00880F1E"/>
    <w:rsid w:val="008858D7"/>
    <w:rsid w:val="008926B8"/>
    <w:rsid w:val="00894492"/>
    <w:rsid w:val="0089572A"/>
    <w:rsid w:val="0089718A"/>
    <w:rsid w:val="00897556"/>
    <w:rsid w:val="008A07AE"/>
    <w:rsid w:val="008A1D94"/>
    <w:rsid w:val="008A4046"/>
    <w:rsid w:val="008B024E"/>
    <w:rsid w:val="008B1545"/>
    <w:rsid w:val="008B2C4F"/>
    <w:rsid w:val="008B70F9"/>
    <w:rsid w:val="008C08C7"/>
    <w:rsid w:val="008C1CB7"/>
    <w:rsid w:val="008C23B6"/>
    <w:rsid w:val="008C757F"/>
    <w:rsid w:val="008D1EDA"/>
    <w:rsid w:val="008D2E40"/>
    <w:rsid w:val="008D4989"/>
    <w:rsid w:val="008D5767"/>
    <w:rsid w:val="008E00F5"/>
    <w:rsid w:val="008E05C1"/>
    <w:rsid w:val="008E1B5E"/>
    <w:rsid w:val="008E3EAB"/>
    <w:rsid w:val="008E460B"/>
    <w:rsid w:val="008E485E"/>
    <w:rsid w:val="008E4F52"/>
    <w:rsid w:val="008E6CB8"/>
    <w:rsid w:val="008E6DC7"/>
    <w:rsid w:val="008E7B03"/>
    <w:rsid w:val="008F0974"/>
    <w:rsid w:val="008F14DD"/>
    <w:rsid w:val="008F2605"/>
    <w:rsid w:val="008F3BED"/>
    <w:rsid w:val="008F53E8"/>
    <w:rsid w:val="008F5795"/>
    <w:rsid w:val="008F7313"/>
    <w:rsid w:val="008F78BF"/>
    <w:rsid w:val="00900362"/>
    <w:rsid w:val="009024EC"/>
    <w:rsid w:val="00904DF9"/>
    <w:rsid w:val="00904E0E"/>
    <w:rsid w:val="0090673C"/>
    <w:rsid w:val="00910908"/>
    <w:rsid w:val="00914251"/>
    <w:rsid w:val="009155C5"/>
    <w:rsid w:val="00915AB0"/>
    <w:rsid w:val="00915B8B"/>
    <w:rsid w:val="00916385"/>
    <w:rsid w:val="00917945"/>
    <w:rsid w:val="00920AB3"/>
    <w:rsid w:val="0092173A"/>
    <w:rsid w:val="009217C4"/>
    <w:rsid w:val="00921E2E"/>
    <w:rsid w:val="00924265"/>
    <w:rsid w:val="0092447F"/>
    <w:rsid w:val="009249C7"/>
    <w:rsid w:val="00930A2D"/>
    <w:rsid w:val="00930B56"/>
    <w:rsid w:val="00932A60"/>
    <w:rsid w:val="009376AD"/>
    <w:rsid w:val="009433CD"/>
    <w:rsid w:val="009451CE"/>
    <w:rsid w:val="00950E41"/>
    <w:rsid w:val="00951CA0"/>
    <w:rsid w:val="00953629"/>
    <w:rsid w:val="009536B8"/>
    <w:rsid w:val="00953C60"/>
    <w:rsid w:val="00955928"/>
    <w:rsid w:val="009607B6"/>
    <w:rsid w:val="00961ABB"/>
    <w:rsid w:val="0096382D"/>
    <w:rsid w:val="009644B6"/>
    <w:rsid w:val="00967756"/>
    <w:rsid w:val="0097065F"/>
    <w:rsid w:val="009714BD"/>
    <w:rsid w:val="00977012"/>
    <w:rsid w:val="00977170"/>
    <w:rsid w:val="009804CA"/>
    <w:rsid w:val="009839E9"/>
    <w:rsid w:val="00984A72"/>
    <w:rsid w:val="0098636A"/>
    <w:rsid w:val="0098709D"/>
    <w:rsid w:val="00987474"/>
    <w:rsid w:val="0099150F"/>
    <w:rsid w:val="00992E35"/>
    <w:rsid w:val="0099594E"/>
    <w:rsid w:val="00997B4B"/>
    <w:rsid w:val="00997D1D"/>
    <w:rsid w:val="009A4EA3"/>
    <w:rsid w:val="009A7CC1"/>
    <w:rsid w:val="009B17E1"/>
    <w:rsid w:val="009C0394"/>
    <w:rsid w:val="009C0B47"/>
    <w:rsid w:val="009C0F5F"/>
    <w:rsid w:val="009C2BA6"/>
    <w:rsid w:val="009C39A6"/>
    <w:rsid w:val="009C4D47"/>
    <w:rsid w:val="009C50F9"/>
    <w:rsid w:val="009C575B"/>
    <w:rsid w:val="009D5FA1"/>
    <w:rsid w:val="009D628E"/>
    <w:rsid w:val="009D7EC4"/>
    <w:rsid w:val="009E0687"/>
    <w:rsid w:val="009E0A26"/>
    <w:rsid w:val="009E0B89"/>
    <w:rsid w:val="009E16B5"/>
    <w:rsid w:val="009E2A44"/>
    <w:rsid w:val="009E35CE"/>
    <w:rsid w:val="009E6DBE"/>
    <w:rsid w:val="009F2547"/>
    <w:rsid w:val="009F41E8"/>
    <w:rsid w:val="00A00265"/>
    <w:rsid w:val="00A0277C"/>
    <w:rsid w:val="00A044F3"/>
    <w:rsid w:val="00A04D78"/>
    <w:rsid w:val="00A04EC4"/>
    <w:rsid w:val="00A05B39"/>
    <w:rsid w:val="00A07A60"/>
    <w:rsid w:val="00A13C6E"/>
    <w:rsid w:val="00A1473A"/>
    <w:rsid w:val="00A17F09"/>
    <w:rsid w:val="00A23657"/>
    <w:rsid w:val="00A2382B"/>
    <w:rsid w:val="00A23EFA"/>
    <w:rsid w:val="00A2418A"/>
    <w:rsid w:val="00A25B87"/>
    <w:rsid w:val="00A25FBC"/>
    <w:rsid w:val="00A27433"/>
    <w:rsid w:val="00A277E1"/>
    <w:rsid w:val="00A36B70"/>
    <w:rsid w:val="00A4277F"/>
    <w:rsid w:val="00A42CC5"/>
    <w:rsid w:val="00A42F27"/>
    <w:rsid w:val="00A44DD9"/>
    <w:rsid w:val="00A45D94"/>
    <w:rsid w:val="00A469FC"/>
    <w:rsid w:val="00A46C96"/>
    <w:rsid w:val="00A5083B"/>
    <w:rsid w:val="00A51748"/>
    <w:rsid w:val="00A54052"/>
    <w:rsid w:val="00A5567B"/>
    <w:rsid w:val="00A55950"/>
    <w:rsid w:val="00A570CF"/>
    <w:rsid w:val="00A57DF3"/>
    <w:rsid w:val="00A663CE"/>
    <w:rsid w:val="00A67B72"/>
    <w:rsid w:val="00A70584"/>
    <w:rsid w:val="00A71486"/>
    <w:rsid w:val="00A71C46"/>
    <w:rsid w:val="00A74500"/>
    <w:rsid w:val="00A75360"/>
    <w:rsid w:val="00A81ECF"/>
    <w:rsid w:val="00A8407B"/>
    <w:rsid w:val="00A87819"/>
    <w:rsid w:val="00A9073F"/>
    <w:rsid w:val="00A90C30"/>
    <w:rsid w:val="00A9215F"/>
    <w:rsid w:val="00A924C1"/>
    <w:rsid w:val="00A9258F"/>
    <w:rsid w:val="00A943B5"/>
    <w:rsid w:val="00A94E72"/>
    <w:rsid w:val="00A95EB9"/>
    <w:rsid w:val="00A97032"/>
    <w:rsid w:val="00AA0B81"/>
    <w:rsid w:val="00AA1319"/>
    <w:rsid w:val="00AA1E5C"/>
    <w:rsid w:val="00AA29C1"/>
    <w:rsid w:val="00AA45B3"/>
    <w:rsid w:val="00AA6D33"/>
    <w:rsid w:val="00AB1233"/>
    <w:rsid w:val="00AB1935"/>
    <w:rsid w:val="00AB1C9A"/>
    <w:rsid w:val="00AB1DFF"/>
    <w:rsid w:val="00AB5F00"/>
    <w:rsid w:val="00AB78DA"/>
    <w:rsid w:val="00AC06DA"/>
    <w:rsid w:val="00AC0FA9"/>
    <w:rsid w:val="00AC1667"/>
    <w:rsid w:val="00AC5D73"/>
    <w:rsid w:val="00AD78D8"/>
    <w:rsid w:val="00AE137F"/>
    <w:rsid w:val="00AE14CF"/>
    <w:rsid w:val="00AE410A"/>
    <w:rsid w:val="00AE4B51"/>
    <w:rsid w:val="00AE4E63"/>
    <w:rsid w:val="00AE5AAA"/>
    <w:rsid w:val="00AE5AB3"/>
    <w:rsid w:val="00AF06E6"/>
    <w:rsid w:val="00AF2354"/>
    <w:rsid w:val="00AF3991"/>
    <w:rsid w:val="00AF6F59"/>
    <w:rsid w:val="00AF7BAB"/>
    <w:rsid w:val="00B002F3"/>
    <w:rsid w:val="00B013AE"/>
    <w:rsid w:val="00B01A3C"/>
    <w:rsid w:val="00B02718"/>
    <w:rsid w:val="00B044F8"/>
    <w:rsid w:val="00B07061"/>
    <w:rsid w:val="00B0749C"/>
    <w:rsid w:val="00B10C97"/>
    <w:rsid w:val="00B12C13"/>
    <w:rsid w:val="00B1437E"/>
    <w:rsid w:val="00B15E10"/>
    <w:rsid w:val="00B15EE1"/>
    <w:rsid w:val="00B2059E"/>
    <w:rsid w:val="00B20647"/>
    <w:rsid w:val="00B247F4"/>
    <w:rsid w:val="00B251E1"/>
    <w:rsid w:val="00B3046A"/>
    <w:rsid w:val="00B31D34"/>
    <w:rsid w:val="00B364AF"/>
    <w:rsid w:val="00B36E3A"/>
    <w:rsid w:val="00B407CC"/>
    <w:rsid w:val="00B46AF2"/>
    <w:rsid w:val="00B47990"/>
    <w:rsid w:val="00B50082"/>
    <w:rsid w:val="00B5329C"/>
    <w:rsid w:val="00B54FC7"/>
    <w:rsid w:val="00B577FD"/>
    <w:rsid w:val="00B62C23"/>
    <w:rsid w:val="00B64651"/>
    <w:rsid w:val="00B660AC"/>
    <w:rsid w:val="00B722B7"/>
    <w:rsid w:val="00B72966"/>
    <w:rsid w:val="00B8018D"/>
    <w:rsid w:val="00B810B3"/>
    <w:rsid w:val="00B84AA7"/>
    <w:rsid w:val="00B878D6"/>
    <w:rsid w:val="00B87A3B"/>
    <w:rsid w:val="00B90FF9"/>
    <w:rsid w:val="00B91FF5"/>
    <w:rsid w:val="00B93D02"/>
    <w:rsid w:val="00BA27A0"/>
    <w:rsid w:val="00BA2A9B"/>
    <w:rsid w:val="00BA2E7D"/>
    <w:rsid w:val="00BA35A8"/>
    <w:rsid w:val="00BA37A5"/>
    <w:rsid w:val="00BB0418"/>
    <w:rsid w:val="00BB04D3"/>
    <w:rsid w:val="00BB19B3"/>
    <w:rsid w:val="00BB2752"/>
    <w:rsid w:val="00BB50E7"/>
    <w:rsid w:val="00BB5C25"/>
    <w:rsid w:val="00BB7448"/>
    <w:rsid w:val="00BC0EB0"/>
    <w:rsid w:val="00BC1E57"/>
    <w:rsid w:val="00BC7203"/>
    <w:rsid w:val="00BD36FB"/>
    <w:rsid w:val="00BD3726"/>
    <w:rsid w:val="00BD7B58"/>
    <w:rsid w:val="00BE0CC1"/>
    <w:rsid w:val="00BE0E9F"/>
    <w:rsid w:val="00BE3EC4"/>
    <w:rsid w:val="00BE4D98"/>
    <w:rsid w:val="00BE5C12"/>
    <w:rsid w:val="00BF0041"/>
    <w:rsid w:val="00BF3D81"/>
    <w:rsid w:val="00BF715B"/>
    <w:rsid w:val="00BF76C3"/>
    <w:rsid w:val="00C01D10"/>
    <w:rsid w:val="00C05EDB"/>
    <w:rsid w:val="00C139D8"/>
    <w:rsid w:val="00C14188"/>
    <w:rsid w:val="00C157CC"/>
    <w:rsid w:val="00C2295F"/>
    <w:rsid w:val="00C2587C"/>
    <w:rsid w:val="00C25FE3"/>
    <w:rsid w:val="00C30FCF"/>
    <w:rsid w:val="00C34369"/>
    <w:rsid w:val="00C34903"/>
    <w:rsid w:val="00C34EA9"/>
    <w:rsid w:val="00C375C4"/>
    <w:rsid w:val="00C37F0F"/>
    <w:rsid w:val="00C40ECA"/>
    <w:rsid w:val="00C42C02"/>
    <w:rsid w:val="00C42E7D"/>
    <w:rsid w:val="00C45671"/>
    <w:rsid w:val="00C473FC"/>
    <w:rsid w:val="00C50280"/>
    <w:rsid w:val="00C52517"/>
    <w:rsid w:val="00C52641"/>
    <w:rsid w:val="00C538A4"/>
    <w:rsid w:val="00C53F3A"/>
    <w:rsid w:val="00C560BB"/>
    <w:rsid w:val="00C60B55"/>
    <w:rsid w:val="00C63813"/>
    <w:rsid w:val="00C64F59"/>
    <w:rsid w:val="00C66A87"/>
    <w:rsid w:val="00C72A77"/>
    <w:rsid w:val="00C74042"/>
    <w:rsid w:val="00C74197"/>
    <w:rsid w:val="00C7524A"/>
    <w:rsid w:val="00C80F7A"/>
    <w:rsid w:val="00C81908"/>
    <w:rsid w:val="00C819F5"/>
    <w:rsid w:val="00C8426C"/>
    <w:rsid w:val="00C84497"/>
    <w:rsid w:val="00C847E3"/>
    <w:rsid w:val="00C85A1C"/>
    <w:rsid w:val="00C86FC6"/>
    <w:rsid w:val="00C871F5"/>
    <w:rsid w:val="00C927B3"/>
    <w:rsid w:val="00C92BAB"/>
    <w:rsid w:val="00C93518"/>
    <w:rsid w:val="00C941BD"/>
    <w:rsid w:val="00C973AA"/>
    <w:rsid w:val="00CA153E"/>
    <w:rsid w:val="00CA2C54"/>
    <w:rsid w:val="00CA40FC"/>
    <w:rsid w:val="00CA4B25"/>
    <w:rsid w:val="00CA665A"/>
    <w:rsid w:val="00CA6CD2"/>
    <w:rsid w:val="00CB3BE1"/>
    <w:rsid w:val="00CB547B"/>
    <w:rsid w:val="00CC0225"/>
    <w:rsid w:val="00CC1BC7"/>
    <w:rsid w:val="00CC35E3"/>
    <w:rsid w:val="00CC53F8"/>
    <w:rsid w:val="00CC64C9"/>
    <w:rsid w:val="00CC6E68"/>
    <w:rsid w:val="00CD1D27"/>
    <w:rsid w:val="00CD2FD4"/>
    <w:rsid w:val="00CD4DC5"/>
    <w:rsid w:val="00CD4F5E"/>
    <w:rsid w:val="00CD6DBA"/>
    <w:rsid w:val="00CE74E5"/>
    <w:rsid w:val="00CF0500"/>
    <w:rsid w:val="00CF106D"/>
    <w:rsid w:val="00CF137E"/>
    <w:rsid w:val="00CF391F"/>
    <w:rsid w:val="00CF780C"/>
    <w:rsid w:val="00D01394"/>
    <w:rsid w:val="00D0163B"/>
    <w:rsid w:val="00D03665"/>
    <w:rsid w:val="00D05D04"/>
    <w:rsid w:val="00D101D5"/>
    <w:rsid w:val="00D1258D"/>
    <w:rsid w:val="00D14CE1"/>
    <w:rsid w:val="00D16523"/>
    <w:rsid w:val="00D20F59"/>
    <w:rsid w:val="00D22AF4"/>
    <w:rsid w:val="00D22D26"/>
    <w:rsid w:val="00D235C9"/>
    <w:rsid w:val="00D23CF0"/>
    <w:rsid w:val="00D26D10"/>
    <w:rsid w:val="00D274FD"/>
    <w:rsid w:val="00D27B80"/>
    <w:rsid w:val="00D3021B"/>
    <w:rsid w:val="00D30927"/>
    <w:rsid w:val="00D31F2D"/>
    <w:rsid w:val="00D32CDB"/>
    <w:rsid w:val="00D42571"/>
    <w:rsid w:val="00D4309D"/>
    <w:rsid w:val="00D52BF8"/>
    <w:rsid w:val="00D5353E"/>
    <w:rsid w:val="00D56258"/>
    <w:rsid w:val="00D60219"/>
    <w:rsid w:val="00D610D3"/>
    <w:rsid w:val="00D61320"/>
    <w:rsid w:val="00D6284C"/>
    <w:rsid w:val="00D62976"/>
    <w:rsid w:val="00D65E82"/>
    <w:rsid w:val="00D660F5"/>
    <w:rsid w:val="00D70615"/>
    <w:rsid w:val="00D72070"/>
    <w:rsid w:val="00D7291C"/>
    <w:rsid w:val="00D75D11"/>
    <w:rsid w:val="00D763E6"/>
    <w:rsid w:val="00D76D45"/>
    <w:rsid w:val="00D80B67"/>
    <w:rsid w:val="00D8336C"/>
    <w:rsid w:val="00D84CC4"/>
    <w:rsid w:val="00D8551F"/>
    <w:rsid w:val="00D86F6D"/>
    <w:rsid w:val="00D90CFF"/>
    <w:rsid w:val="00D922C1"/>
    <w:rsid w:val="00D922FB"/>
    <w:rsid w:val="00D978CB"/>
    <w:rsid w:val="00DA1DB9"/>
    <w:rsid w:val="00DA5B99"/>
    <w:rsid w:val="00DB468C"/>
    <w:rsid w:val="00DB5DA9"/>
    <w:rsid w:val="00DC1FBC"/>
    <w:rsid w:val="00DC4567"/>
    <w:rsid w:val="00DD7857"/>
    <w:rsid w:val="00DE0E51"/>
    <w:rsid w:val="00DE4727"/>
    <w:rsid w:val="00DE6D9E"/>
    <w:rsid w:val="00DF03A8"/>
    <w:rsid w:val="00DF5148"/>
    <w:rsid w:val="00E00617"/>
    <w:rsid w:val="00E00D2B"/>
    <w:rsid w:val="00E0326C"/>
    <w:rsid w:val="00E04725"/>
    <w:rsid w:val="00E06CA9"/>
    <w:rsid w:val="00E174EE"/>
    <w:rsid w:val="00E2067C"/>
    <w:rsid w:val="00E20F35"/>
    <w:rsid w:val="00E23622"/>
    <w:rsid w:val="00E25B62"/>
    <w:rsid w:val="00E2796D"/>
    <w:rsid w:val="00E3317B"/>
    <w:rsid w:val="00E344AE"/>
    <w:rsid w:val="00E34C3E"/>
    <w:rsid w:val="00E40715"/>
    <w:rsid w:val="00E46471"/>
    <w:rsid w:val="00E47293"/>
    <w:rsid w:val="00E475E8"/>
    <w:rsid w:val="00E50C67"/>
    <w:rsid w:val="00E53266"/>
    <w:rsid w:val="00E5367F"/>
    <w:rsid w:val="00E565DC"/>
    <w:rsid w:val="00E60212"/>
    <w:rsid w:val="00E60D3E"/>
    <w:rsid w:val="00E6315D"/>
    <w:rsid w:val="00E66AFF"/>
    <w:rsid w:val="00E70BA2"/>
    <w:rsid w:val="00E717BE"/>
    <w:rsid w:val="00E72EEC"/>
    <w:rsid w:val="00E736D3"/>
    <w:rsid w:val="00E76B9A"/>
    <w:rsid w:val="00E77D5E"/>
    <w:rsid w:val="00E848E9"/>
    <w:rsid w:val="00E90EC9"/>
    <w:rsid w:val="00E91B05"/>
    <w:rsid w:val="00E9757A"/>
    <w:rsid w:val="00E977F8"/>
    <w:rsid w:val="00E978D8"/>
    <w:rsid w:val="00EA4528"/>
    <w:rsid w:val="00EB09ED"/>
    <w:rsid w:val="00EB0C2E"/>
    <w:rsid w:val="00EB1053"/>
    <w:rsid w:val="00EB17E2"/>
    <w:rsid w:val="00EB1B28"/>
    <w:rsid w:val="00EB3814"/>
    <w:rsid w:val="00EB45DC"/>
    <w:rsid w:val="00EB4F43"/>
    <w:rsid w:val="00EB71CA"/>
    <w:rsid w:val="00EB7619"/>
    <w:rsid w:val="00EB787E"/>
    <w:rsid w:val="00EC2E01"/>
    <w:rsid w:val="00EC3CB2"/>
    <w:rsid w:val="00EC62E6"/>
    <w:rsid w:val="00ED14FC"/>
    <w:rsid w:val="00ED1B29"/>
    <w:rsid w:val="00ED65AE"/>
    <w:rsid w:val="00ED66F5"/>
    <w:rsid w:val="00ED7760"/>
    <w:rsid w:val="00EE1AB5"/>
    <w:rsid w:val="00EE544D"/>
    <w:rsid w:val="00EE60CD"/>
    <w:rsid w:val="00EE6EBB"/>
    <w:rsid w:val="00EE7F63"/>
    <w:rsid w:val="00EF1857"/>
    <w:rsid w:val="00EF2FB7"/>
    <w:rsid w:val="00EF4EA5"/>
    <w:rsid w:val="00EF5279"/>
    <w:rsid w:val="00EF5BED"/>
    <w:rsid w:val="00EF6969"/>
    <w:rsid w:val="00F00DFC"/>
    <w:rsid w:val="00F01567"/>
    <w:rsid w:val="00F0232D"/>
    <w:rsid w:val="00F02F49"/>
    <w:rsid w:val="00F03CEB"/>
    <w:rsid w:val="00F059A7"/>
    <w:rsid w:val="00F06FC8"/>
    <w:rsid w:val="00F07B91"/>
    <w:rsid w:val="00F07E33"/>
    <w:rsid w:val="00F1438D"/>
    <w:rsid w:val="00F15325"/>
    <w:rsid w:val="00F233CF"/>
    <w:rsid w:val="00F23D9A"/>
    <w:rsid w:val="00F24EF7"/>
    <w:rsid w:val="00F25091"/>
    <w:rsid w:val="00F31DE1"/>
    <w:rsid w:val="00F32A11"/>
    <w:rsid w:val="00F37485"/>
    <w:rsid w:val="00F45B04"/>
    <w:rsid w:val="00F515C4"/>
    <w:rsid w:val="00F52F5D"/>
    <w:rsid w:val="00F555EA"/>
    <w:rsid w:val="00F56016"/>
    <w:rsid w:val="00F570BA"/>
    <w:rsid w:val="00F600A6"/>
    <w:rsid w:val="00F60503"/>
    <w:rsid w:val="00F607A7"/>
    <w:rsid w:val="00F62565"/>
    <w:rsid w:val="00F62FAB"/>
    <w:rsid w:val="00F63241"/>
    <w:rsid w:val="00F63F3C"/>
    <w:rsid w:val="00F67092"/>
    <w:rsid w:val="00F67BF3"/>
    <w:rsid w:val="00F70AAB"/>
    <w:rsid w:val="00F7108D"/>
    <w:rsid w:val="00F71AB3"/>
    <w:rsid w:val="00F731F8"/>
    <w:rsid w:val="00F74729"/>
    <w:rsid w:val="00F77BF5"/>
    <w:rsid w:val="00F803E0"/>
    <w:rsid w:val="00F81B5A"/>
    <w:rsid w:val="00F85D23"/>
    <w:rsid w:val="00F86F97"/>
    <w:rsid w:val="00F9013B"/>
    <w:rsid w:val="00F901A3"/>
    <w:rsid w:val="00F93E66"/>
    <w:rsid w:val="00F9603B"/>
    <w:rsid w:val="00F963E4"/>
    <w:rsid w:val="00F96D44"/>
    <w:rsid w:val="00F97325"/>
    <w:rsid w:val="00F9797E"/>
    <w:rsid w:val="00F979CC"/>
    <w:rsid w:val="00FA035E"/>
    <w:rsid w:val="00FA1940"/>
    <w:rsid w:val="00FA444F"/>
    <w:rsid w:val="00FA463F"/>
    <w:rsid w:val="00FA49DD"/>
    <w:rsid w:val="00FA4EAD"/>
    <w:rsid w:val="00FA7B9A"/>
    <w:rsid w:val="00FB011A"/>
    <w:rsid w:val="00FB04AB"/>
    <w:rsid w:val="00FB1943"/>
    <w:rsid w:val="00FB2A5E"/>
    <w:rsid w:val="00FB3CB6"/>
    <w:rsid w:val="00FB5C00"/>
    <w:rsid w:val="00FC270E"/>
    <w:rsid w:val="00FC3FE6"/>
    <w:rsid w:val="00FC411A"/>
    <w:rsid w:val="00FC44F7"/>
    <w:rsid w:val="00FC7591"/>
    <w:rsid w:val="00FD04B1"/>
    <w:rsid w:val="00FD13EB"/>
    <w:rsid w:val="00FD2589"/>
    <w:rsid w:val="00FD2DD5"/>
    <w:rsid w:val="00FD3428"/>
    <w:rsid w:val="00FD456E"/>
    <w:rsid w:val="00FD69C5"/>
    <w:rsid w:val="00FE0488"/>
    <w:rsid w:val="00FE4E6D"/>
    <w:rsid w:val="00FE55C2"/>
    <w:rsid w:val="00FE66A7"/>
    <w:rsid w:val="00FE7230"/>
    <w:rsid w:val="00FF0674"/>
    <w:rsid w:val="00FF1040"/>
    <w:rsid w:val="00FF2556"/>
    <w:rsid w:val="00FF2885"/>
    <w:rsid w:val="00FF2EBE"/>
    <w:rsid w:val="00FF38A2"/>
    <w:rsid w:val="00FF451D"/>
    <w:rsid w:val="00FF4C18"/>
    <w:rsid w:val="214D162F"/>
    <w:rsid w:val="4B480C9B"/>
    <w:rsid w:val="5B825CA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A7B6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uiPriority="0"/>
    <w:lsdException w:name="Body Text Indent" w:semiHidden="0" w:uiPriority="0" w:unhideWhenUsed="0"/>
    <w:lsdException w:name="Subtitle" w:semiHidden="0" w:uiPriority="11" w:unhideWhenUsed="0" w:qFormat="1"/>
    <w:lsdException w:name="Body Text 2" w:semiHidden="0"/>
    <w:lsdException w:name="Body Text Indent 2" w:semiHidden="0" w:uiPriority="0" w:unhideWhenUsed="0"/>
    <w:lsdException w:name="Strong" w:semiHidden="0" w:uiPriority="22" w:unhideWhenUsed="0" w:qFormat="1"/>
    <w:lsdException w:name="Emphasis" w:semiHidden="0" w:uiPriority="20" w:unhideWhenUsed="0" w:qFormat="1"/>
    <w:lsdException w:name="Normal (Web)" w:semiHidden="0" w:uiPriority="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6"/>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Segoe UI" w:hAnsi="Segoe UI"/>
      <w:sz w:val="18"/>
      <w:szCs w:val="18"/>
    </w:rPr>
  </w:style>
  <w:style w:type="character" w:customStyle="1" w:styleId="BalloonTextChar">
    <w:name w:val="Balloon Text Char"/>
    <w:link w:val="BalloonText"/>
    <w:uiPriority w:val="99"/>
    <w:semiHidden/>
    <w:rPr>
      <w:rFonts w:ascii="Segoe UI" w:hAnsi="Segoe UI" w:cs="Segoe UI"/>
      <w:sz w:val="18"/>
      <w:szCs w:val="18"/>
      <w:lang w:val="en-US" w:eastAsia="en-US"/>
    </w:rPr>
  </w:style>
  <w:style w:type="paragraph" w:styleId="BodyText">
    <w:name w:val="Body Text"/>
    <w:link w:val="BodyTextChar"/>
    <w:unhideWhenUsed/>
    <w:pPr>
      <w:spacing w:after="120"/>
    </w:pPr>
    <w:rPr>
      <w:rFonts w:eastAsia="Times New Roman"/>
      <w:sz w:val="24"/>
      <w:szCs w:val="24"/>
      <w:lang w:val="en-US" w:eastAsia="zh-CN"/>
    </w:rPr>
  </w:style>
  <w:style w:type="character" w:customStyle="1" w:styleId="BodyTextChar">
    <w:name w:val="Body Text Char"/>
    <w:link w:val="BodyText"/>
    <w:rPr>
      <w:rFonts w:ascii="Times New Roman" w:hAnsi="Times New Roman"/>
      <w:sz w:val="26"/>
      <w:szCs w:val="22"/>
      <w:lang w:val="en-US" w:eastAsia="en-US"/>
    </w:rPr>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link w:val="BodyText2"/>
    <w:uiPriority w:val="99"/>
    <w:rPr>
      <w:rFonts w:ascii="Times New Roman" w:hAnsi="Times New Roman"/>
      <w:sz w:val="26"/>
      <w:szCs w:val="22"/>
      <w:lang w:val="en-US" w:eastAsia="en-US"/>
    </w:rPr>
  </w:style>
  <w:style w:type="paragraph" w:styleId="BodyText3">
    <w:name w:val="Body Text 3"/>
    <w:basedOn w:val="Normal"/>
    <w:link w:val="BodyText3Char"/>
    <w:uiPriority w:val="99"/>
    <w:unhideWhenUsed/>
    <w:pPr>
      <w:spacing w:before="120" w:after="120" w:line="288" w:lineRule="auto"/>
      <w:jc w:val="both"/>
    </w:pPr>
    <w:rPr>
      <w:rFonts w:eastAsia="Times New Roman"/>
      <w:sz w:val="16"/>
      <w:szCs w:val="16"/>
    </w:rPr>
  </w:style>
  <w:style w:type="character" w:customStyle="1" w:styleId="BodyText3Char">
    <w:name w:val="Body Text 3 Char"/>
    <w:link w:val="BodyText3"/>
    <w:uiPriority w:val="99"/>
    <w:semiHidden/>
    <w:rPr>
      <w:rFonts w:ascii="Times New Roman" w:eastAsia="Times New Roman" w:hAnsi="Times New Roman"/>
      <w:sz w:val="16"/>
      <w:szCs w:val="16"/>
      <w:lang w:val="en-US" w:eastAsia="en-US"/>
    </w:rPr>
  </w:style>
  <w:style w:type="paragraph" w:styleId="BodyTextIndent">
    <w:name w:val="Body Text Indent"/>
    <w:basedOn w:val="Normal"/>
    <w:link w:val="BodyTextIndentChar"/>
    <w:pPr>
      <w:spacing w:after="120"/>
      <w:ind w:left="360"/>
    </w:pPr>
    <w:rPr>
      <w:rFonts w:ascii=".VnTime" w:eastAsia="Times New Roman" w:hAnsi=".VnTime"/>
      <w:sz w:val="28"/>
      <w:szCs w:val="28"/>
    </w:rPr>
  </w:style>
  <w:style w:type="character" w:customStyle="1" w:styleId="BodyTextIndentChar">
    <w:name w:val="Body Text Indent Char"/>
    <w:link w:val="BodyTextIndent"/>
    <w:rPr>
      <w:rFonts w:ascii=".VnTime" w:eastAsia="Times New Roman" w:hAnsi=".VnTime"/>
      <w:sz w:val="28"/>
      <w:szCs w:val="28"/>
    </w:rPr>
  </w:style>
  <w:style w:type="paragraph" w:styleId="BodyTextIndent2">
    <w:name w:val="Body Text Indent 2"/>
    <w:basedOn w:val="Normal"/>
    <w:link w:val="BodyTextIndent2Char"/>
    <w:pPr>
      <w:spacing w:after="120" w:line="480" w:lineRule="auto"/>
      <w:ind w:left="360"/>
    </w:pPr>
    <w:rPr>
      <w:rFonts w:eastAsia="Times New Roman"/>
      <w:sz w:val="24"/>
      <w:szCs w:val="24"/>
    </w:rPr>
  </w:style>
  <w:style w:type="character" w:customStyle="1" w:styleId="BodyTextIndent2Char">
    <w:name w:val="Body Text Indent 2 Char"/>
    <w:link w:val="BodyTextIndent2"/>
    <w:rPr>
      <w:rFonts w:ascii="Times New Roman" w:eastAsia="Times New Roman" w:hAnsi="Times New Roman"/>
      <w:sz w:val="24"/>
      <w:szCs w:val="24"/>
      <w:lang w:val="en-US" w:eastAsia="en-US"/>
    </w:rPr>
  </w:style>
  <w:style w:type="paragraph" w:styleId="DocumentMap">
    <w:name w:val="Document Map"/>
    <w:basedOn w:val="Normal"/>
    <w:link w:val="DocumentMapChar"/>
    <w:uiPriority w:val="99"/>
    <w:unhideWhenUsed/>
    <w:rPr>
      <w:rFonts w:ascii="Tahoma" w:hAnsi="Tahoma"/>
      <w:sz w:val="16"/>
      <w:szCs w:val="16"/>
    </w:rPr>
  </w:style>
  <w:style w:type="character" w:customStyle="1" w:styleId="DocumentMapChar">
    <w:name w:val="Document Map Char"/>
    <w:link w:val="DocumentMap"/>
    <w:uiPriority w:val="99"/>
    <w:semiHidden/>
    <w:rPr>
      <w:rFonts w:ascii="Tahoma" w:hAnsi="Tahoma" w:cs="Tahoma"/>
      <w:sz w:val="16"/>
      <w:szCs w:val="16"/>
      <w:lang w:val="en-US" w:eastAsia="en-US"/>
    </w:rPr>
  </w:style>
  <w:style w:type="character" w:styleId="Emphasis">
    <w:name w:val="Emphasis"/>
    <w:uiPriority w:val="20"/>
    <w:qFormat/>
    <w:rPr>
      <w:i/>
      <w:iC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hAnsi="Times New Roman"/>
      <w:sz w:val="26"/>
      <w:szCs w:val="22"/>
      <w:lang w:val="en-US" w:eastAsia="en-US"/>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Times New Roman" w:hAnsi="Times New Roman"/>
      <w:sz w:val="26"/>
      <w:szCs w:val="22"/>
      <w:lang w:val="en-US" w:eastAsia="en-US"/>
    </w:rPr>
  </w:style>
  <w:style w:type="character" w:styleId="Hyperlink">
    <w:name w:val="Hyperlink"/>
    <w:uiPriority w:val="99"/>
    <w:unhideWhenUsed/>
    <w:rPr>
      <w:color w:val="0000FF"/>
      <w:u w:val="single"/>
    </w:rPr>
  </w:style>
  <w:style w:type="paragraph" w:styleId="NormalWeb">
    <w:name w:val="Normal (Web)"/>
    <w:basedOn w:val="Normal"/>
    <w:link w:val="NormalWebChar"/>
    <w:unhideWhenUsed/>
    <w:pPr>
      <w:spacing w:before="100" w:beforeAutospacing="1" w:after="100" w:afterAutospacing="1"/>
    </w:pPr>
    <w:rPr>
      <w:rFonts w:eastAsia="Times New Roman"/>
      <w:sz w:val="24"/>
      <w:szCs w:val="24"/>
      <w:lang w:val="vi-VN" w:eastAsia="vi-VN"/>
    </w:rPr>
  </w:style>
  <w:style w:type="character" w:customStyle="1" w:styleId="NormalWebChar">
    <w:name w:val="Normal (Web) Char"/>
    <w:link w:val="NormalWeb"/>
    <w:rPr>
      <w:rFonts w:ascii="Times New Roman" w:eastAsia="Times New Roman" w:hAnsi="Times New Roman"/>
      <w:sz w:val="24"/>
      <w:szCs w:val="24"/>
    </w:rPr>
  </w:style>
  <w:style w:type="character" w:styleId="Strong">
    <w:name w:val="Strong"/>
    <w:uiPriority w:val="22"/>
    <w:qFormat/>
    <w:rPr>
      <w:b/>
      <w:bCs/>
    </w:rPr>
  </w:style>
  <w:style w:type="paragraph" w:styleId="ListParagraph">
    <w:name w:val="List Paragraph"/>
    <w:basedOn w:val="Normal"/>
    <w:uiPriority w:val="34"/>
    <w:qFormat/>
    <w:pPr>
      <w:ind w:left="720"/>
      <w:contextualSpacing/>
    </w:pPr>
  </w:style>
  <w:style w:type="character" w:customStyle="1" w:styleId="BodyText2Char1">
    <w:name w:val="Body Text 2 Char1"/>
    <w:uiPriority w:val="99"/>
    <w:semiHidden/>
    <w:rPr>
      <w:rFonts w:ascii="Times New Roman" w:hAnsi="Times New Roman"/>
      <w:sz w:val="26"/>
      <w:szCs w:val="22"/>
      <w:lang w:val="en-US" w:eastAsia="en-US"/>
    </w:rPr>
  </w:style>
  <w:style w:type="paragraph" w:customStyle="1" w:styleId="BodyText20">
    <w:name w:val="Body Text2"/>
    <w:basedOn w:val="Normal"/>
    <w:pPr>
      <w:widowControl w:val="0"/>
      <w:shd w:val="clear" w:color="auto" w:fill="FFFFFF"/>
      <w:spacing w:before="600" w:after="600" w:line="0" w:lineRule="atLeast"/>
      <w:jc w:val="center"/>
    </w:pPr>
    <w:rPr>
      <w:rFonts w:eastAsia="Times New Roman"/>
      <w:sz w:val="27"/>
      <w:szCs w:val="27"/>
    </w:rPr>
  </w:style>
  <w:style w:type="character" w:customStyle="1" w:styleId="Bodytext9">
    <w:name w:val="Body text (9)_"/>
    <w:link w:val="Bodytext90"/>
    <w:rPr>
      <w:rFonts w:ascii="Times New Roman" w:eastAsia="Times New Roman" w:hAnsi="Times New Roman"/>
      <w:b/>
      <w:bCs/>
      <w:i/>
      <w:iCs/>
      <w:sz w:val="27"/>
      <w:szCs w:val="27"/>
      <w:shd w:val="clear" w:color="auto" w:fill="FFFFFF"/>
    </w:rPr>
  </w:style>
  <w:style w:type="paragraph" w:customStyle="1" w:styleId="Bodytext90">
    <w:name w:val="Body text (9)"/>
    <w:basedOn w:val="Normal"/>
    <w:link w:val="Bodytext9"/>
    <w:pPr>
      <w:widowControl w:val="0"/>
      <w:shd w:val="clear" w:color="auto" w:fill="FFFFFF"/>
      <w:spacing w:before="60" w:after="60" w:line="0" w:lineRule="atLeast"/>
      <w:ind w:hanging="2000"/>
      <w:jc w:val="both"/>
    </w:pPr>
    <w:rPr>
      <w:rFonts w:eastAsia="Times New Roman"/>
      <w:b/>
      <w:bCs/>
      <w:i/>
      <w:iCs/>
      <w:sz w:val="27"/>
      <w:szCs w:val="27"/>
    </w:rPr>
  </w:style>
  <w:style w:type="character" w:customStyle="1" w:styleId="Bodytext0">
    <w:name w:val="Body text_"/>
    <w:link w:val="BodyText30"/>
    <w:rPr>
      <w:sz w:val="26"/>
      <w:szCs w:val="26"/>
      <w:shd w:val="clear" w:color="auto" w:fill="FFFFFF"/>
      <w:lang w:val="en-US" w:eastAsia="en-US"/>
    </w:rPr>
  </w:style>
  <w:style w:type="paragraph" w:customStyle="1" w:styleId="BodyText30">
    <w:name w:val="Body Text3"/>
    <w:basedOn w:val="Normal"/>
    <w:link w:val="Bodytext0"/>
    <w:pPr>
      <w:widowControl w:val="0"/>
      <w:shd w:val="clear" w:color="auto" w:fill="FFFFFF"/>
      <w:spacing w:before="360" w:after="180" w:line="0" w:lineRule="atLeast"/>
      <w:jc w:val="both"/>
    </w:pPr>
    <w:rPr>
      <w:rFonts w:ascii="Calibri" w:hAnsi="Calibri"/>
      <w:szCs w:val="26"/>
    </w:rPr>
  </w:style>
  <w:style w:type="character" w:customStyle="1" w:styleId="Bodytext9NotItalic">
    <w:name w:val="Body text (9) + Not Italic"/>
    <w:rPr>
      <w:rFonts w:ascii="Times New Roman" w:eastAsia="Times New Roman" w:hAnsi="Times New Roman" w:cs="Times New Roman"/>
      <w:b/>
      <w:bCs/>
      <w:i/>
      <w:iCs/>
      <w:smallCaps w:val="0"/>
      <w:strike w:val="0"/>
      <w:color w:val="000000"/>
      <w:spacing w:val="0"/>
      <w:w w:val="100"/>
      <w:position w:val="0"/>
      <w:sz w:val="27"/>
      <w:szCs w:val="27"/>
      <w:u w:val="none"/>
      <w:lang w:val="vi-VN"/>
    </w:rPr>
  </w:style>
  <w:style w:type="paragraph" w:customStyle="1" w:styleId="Heading5">
    <w:name w:val="Heading #5"/>
    <w:basedOn w:val="Normal"/>
    <w:pPr>
      <w:widowControl w:val="0"/>
      <w:shd w:val="clear" w:color="auto" w:fill="FFFFFF"/>
      <w:spacing w:before="60" w:after="60" w:line="0" w:lineRule="atLeast"/>
      <w:jc w:val="both"/>
      <w:outlineLvl w:val="4"/>
    </w:pPr>
    <w:rPr>
      <w:rFonts w:eastAsia="Times New Roman"/>
      <w:b/>
      <w:bCs/>
      <w:szCs w:val="26"/>
    </w:rPr>
  </w:style>
  <w:style w:type="paragraph" w:customStyle="1" w:styleId="CharCharCharChar">
    <w:name w:val="Char Char Char Char"/>
    <w:basedOn w:val="Normal"/>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CharChar1">
    <w:name w:val="Char Char1"/>
    <w:basedOn w:val="DocumentMap"/>
    <w:pPr>
      <w:widowControl w:val="0"/>
      <w:shd w:val="clear" w:color="auto" w:fill="000080"/>
      <w:jc w:val="both"/>
    </w:pPr>
    <w:rPr>
      <w:kern w:val="2"/>
      <w:sz w:val="24"/>
      <w:szCs w:val="24"/>
      <w:lang w:eastAsia="zh-CN"/>
    </w:rPr>
  </w:style>
  <w:style w:type="character" w:customStyle="1" w:styleId="Vnbnnidung2">
    <w:name w:val="Văn bản nội dung (2)"/>
    <w:uiPriority w:val="99"/>
    <w:qFormat/>
    <w:rPr>
      <w:rFonts w:ascii="Times New Roman" w:hAnsi="Times New Roman" w:cs="Times New Roman"/>
      <w:sz w:val="28"/>
      <w:szCs w:val="28"/>
      <w:shd w:val="clear" w:color="auto" w:fill="FFFFFF"/>
    </w:rPr>
  </w:style>
  <w:style w:type="character" w:customStyle="1" w:styleId="Vnbnnidung22">
    <w:name w:val="Văn bản nội dung (2)2"/>
    <w:uiPriority w:val="99"/>
    <w:qFormat/>
    <w:rPr>
      <w:rFonts w:ascii="Times New Roman" w:hAnsi="Times New Roman" w:cs="Times New Roman"/>
      <w:sz w:val="28"/>
      <w:szCs w:val="28"/>
      <w:shd w:val="clear" w:color="auto" w:fill="FFFFFF"/>
    </w:rPr>
  </w:style>
  <w:style w:type="paragraph" w:customStyle="1" w:styleId="ThnVnban1">
    <w:name w:val="Thân Văn bản1"/>
    <w:basedOn w:val="Normal"/>
    <w:pPr>
      <w:widowControl w:val="0"/>
      <w:shd w:val="clear" w:color="auto" w:fill="FFFFFF"/>
      <w:spacing w:before="420" w:after="60" w:line="337" w:lineRule="exact"/>
      <w:jc w:val="both"/>
    </w:pPr>
    <w:rPr>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uiPriority="0"/>
    <w:lsdException w:name="Body Text Indent" w:semiHidden="0" w:uiPriority="0" w:unhideWhenUsed="0"/>
    <w:lsdException w:name="Subtitle" w:semiHidden="0" w:uiPriority="11" w:unhideWhenUsed="0" w:qFormat="1"/>
    <w:lsdException w:name="Body Text 2" w:semiHidden="0"/>
    <w:lsdException w:name="Body Text Indent 2" w:semiHidden="0" w:uiPriority="0" w:unhideWhenUsed="0"/>
    <w:lsdException w:name="Strong" w:semiHidden="0" w:uiPriority="22" w:unhideWhenUsed="0" w:qFormat="1"/>
    <w:lsdException w:name="Emphasis" w:semiHidden="0" w:uiPriority="20" w:unhideWhenUsed="0" w:qFormat="1"/>
    <w:lsdException w:name="Normal (Web)" w:semiHidden="0" w:uiPriority="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6"/>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Segoe UI" w:hAnsi="Segoe UI"/>
      <w:sz w:val="18"/>
      <w:szCs w:val="18"/>
    </w:rPr>
  </w:style>
  <w:style w:type="character" w:customStyle="1" w:styleId="BalloonTextChar">
    <w:name w:val="Balloon Text Char"/>
    <w:link w:val="BalloonText"/>
    <w:uiPriority w:val="99"/>
    <w:semiHidden/>
    <w:rPr>
      <w:rFonts w:ascii="Segoe UI" w:hAnsi="Segoe UI" w:cs="Segoe UI"/>
      <w:sz w:val="18"/>
      <w:szCs w:val="18"/>
      <w:lang w:val="en-US" w:eastAsia="en-US"/>
    </w:rPr>
  </w:style>
  <w:style w:type="paragraph" w:styleId="BodyText">
    <w:name w:val="Body Text"/>
    <w:link w:val="BodyTextChar"/>
    <w:unhideWhenUsed/>
    <w:pPr>
      <w:spacing w:after="120"/>
    </w:pPr>
    <w:rPr>
      <w:rFonts w:eastAsia="Times New Roman"/>
      <w:sz w:val="24"/>
      <w:szCs w:val="24"/>
      <w:lang w:val="en-US" w:eastAsia="zh-CN"/>
    </w:rPr>
  </w:style>
  <w:style w:type="character" w:customStyle="1" w:styleId="BodyTextChar">
    <w:name w:val="Body Text Char"/>
    <w:link w:val="BodyText"/>
    <w:rPr>
      <w:rFonts w:ascii="Times New Roman" w:hAnsi="Times New Roman"/>
      <w:sz w:val="26"/>
      <w:szCs w:val="22"/>
      <w:lang w:val="en-US" w:eastAsia="en-US"/>
    </w:rPr>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link w:val="BodyText2"/>
    <w:uiPriority w:val="99"/>
    <w:rPr>
      <w:rFonts w:ascii="Times New Roman" w:hAnsi="Times New Roman"/>
      <w:sz w:val="26"/>
      <w:szCs w:val="22"/>
      <w:lang w:val="en-US" w:eastAsia="en-US"/>
    </w:rPr>
  </w:style>
  <w:style w:type="paragraph" w:styleId="BodyText3">
    <w:name w:val="Body Text 3"/>
    <w:basedOn w:val="Normal"/>
    <w:link w:val="BodyText3Char"/>
    <w:uiPriority w:val="99"/>
    <w:unhideWhenUsed/>
    <w:pPr>
      <w:spacing w:before="120" w:after="120" w:line="288" w:lineRule="auto"/>
      <w:jc w:val="both"/>
    </w:pPr>
    <w:rPr>
      <w:rFonts w:eastAsia="Times New Roman"/>
      <w:sz w:val="16"/>
      <w:szCs w:val="16"/>
    </w:rPr>
  </w:style>
  <w:style w:type="character" w:customStyle="1" w:styleId="BodyText3Char">
    <w:name w:val="Body Text 3 Char"/>
    <w:link w:val="BodyText3"/>
    <w:uiPriority w:val="99"/>
    <w:semiHidden/>
    <w:rPr>
      <w:rFonts w:ascii="Times New Roman" w:eastAsia="Times New Roman" w:hAnsi="Times New Roman"/>
      <w:sz w:val="16"/>
      <w:szCs w:val="16"/>
      <w:lang w:val="en-US" w:eastAsia="en-US"/>
    </w:rPr>
  </w:style>
  <w:style w:type="paragraph" w:styleId="BodyTextIndent">
    <w:name w:val="Body Text Indent"/>
    <w:basedOn w:val="Normal"/>
    <w:link w:val="BodyTextIndentChar"/>
    <w:pPr>
      <w:spacing w:after="120"/>
      <w:ind w:left="360"/>
    </w:pPr>
    <w:rPr>
      <w:rFonts w:ascii=".VnTime" w:eastAsia="Times New Roman" w:hAnsi=".VnTime"/>
      <w:sz w:val="28"/>
      <w:szCs w:val="28"/>
    </w:rPr>
  </w:style>
  <w:style w:type="character" w:customStyle="1" w:styleId="BodyTextIndentChar">
    <w:name w:val="Body Text Indent Char"/>
    <w:link w:val="BodyTextIndent"/>
    <w:rPr>
      <w:rFonts w:ascii=".VnTime" w:eastAsia="Times New Roman" w:hAnsi=".VnTime"/>
      <w:sz w:val="28"/>
      <w:szCs w:val="28"/>
    </w:rPr>
  </w:style>
  <w:style w:type="paragraph" w:styleId="BodyTextIndent2">
    <w:name w:val="Body Text Indent 2"/>
    <w:basedOn w:val="Normal"/>
    <w:link w:val="BodyTextIndent2Char"/>
    <w:pPr>
      <w:spacing w:after="120" w:line="480" w:lineRule="auto"/>
      <w:ind w:left="360"/>
    </w:pPr>
    <w:rPr>
      <w:rFonts w:eastAsia="Times New Roman"/>
      <w:sz w:val="24"/>
      <w:szCs w:val="24"/>
    </w:rPr>
  </w:style>
  <w:style w:type="character" w:customStyle="1" w:styleId="BodyTextIndent2Char">
    <w:name w:val="Body Text Indent 2 Char"/>
    <w:link w:val="BodyTextIndent2"/>
    <w:rPr>
      <w:rFonts w:ascii="Times New Roman" w:eastAsia="Times New Roman" w:hAnsi="Times New Roman"/>
      <w:sz w:val="24"/>
      <w:szCs w:val="24"/>
      <w:lang w:val="en-US" w:eastAsia="en-US"/>
    </w:rPr>
  </w:style>
  <w:style w:type="paragraph" w:styleId="DocumentMap">
    <w:name w:val="Document Map"/>
    <w:basedOn w:val="Normal"/>
    <w:link w:val="DocumentMapChar"/>
    <w:uiPriority w:val="99"/>
    <w:unhideWhenUsed/>
    <w:rPr>
      <w:rFonts w:ascii="Tahoma" w:hAnsi="Tahoma"/>
      <w:sz w:val="16"/>
      <w:szCs w:val="16"/>
    </w:rPr>
  </w:style>
  <w:style w:type="character" w:customStyle="1" w:styleId="DocumentMapChar">
    <w:name w:val="Document Map Char"/>
    <w:link w:val="DocumentMap"/>
    <w:uiPriority w:val="99"/>
    <w:semiHidden/>
    <w:rPr>
      <w:rFonts w:ascii="Tahoma" w:hAnsi="Tahoma" w:cs="Tahoma"/>
      <w:sz w:val="16"/>
      <w:szCs w:val="16"/>
      <w:lang w:val="en-US" w:eastAsia="en-US"/>
    </w:rPr>
  </w:style>
  <w:style w:type="character" w:styleId="Emphasis">
    <w:name w:val="Emphasis"/>
    <w:uiPriority w:val="20"/>
    <w:qFormat/>
    <w:rPr>
      <w:i/>
      <w:iC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hAnsi="Times New Roman"/>
      <w:sz w:val="26"/>
      <w:szCs w:val="22"/>
      <w:lang w:val="en-US" w:eastAsia="en-US"/>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Times New Roman" w:hAnsi="Times New Roman"/>
      <w:sz w:val="26"/>
      <w:szCs w:val="22"/>
      <w:lang w:val="en-US" w:eastAsia="en-US"/>
    </w:rPr>
  </w:style>
  <w:style w:type="character" w:styleId="Hyperlink">
    <w:name w:val="Hyperlink"/>
    <w:uiPriority w:val="99"/>
    <w:unhideWhenUsed/>
    <w:rPr>
      <w:color w:val="0000FF"/>
      <w:u w:val="single"/>
    </w:rPr>
  </w:style>
  <w:style w:type="paragraph" w:styleId="NormalWeb">
    <w:name w:val="Normal (Web)"/>
    <w:basedOn w:val="Normal"/>
    <w:link w:val="NormalWebChar"/>
    <w:unhideWhenUsed/>
    <w:pPr>
      <w:spacing w:before="100" w:beforeAutospacing="1" w:after="100" w:afterAutospacing="1"/>
    </w:pPr>
    <w:rPr>
      <w:rFonts w:eastAsia="Times New Roman"/>
      <w:sz w:val="24"/>
      <w:szCs w:val="24"/>
      <w:lang w:val="vi-VN" w:eastAsia="vi-VN"/>
    </w:rPr>
  </w:style>
  <w:style w:type="character" w:customStyle="1" w:styleId="NormalWebChar">
    <w:name w:val="Normal (Web) Char"/>
    <w:link w:val="NormalWeb"/>
    <w:rPr>
      <w:rFonts w:ascii="Times New Roman" w:eastAsia="Times New Roman" w:hAnsi="Times New Roman"/>
      <w:sz w:val="24"/>
      <w:szCs w:val="24"/>
    </w:rPr>
  </w:style>
  <w:style w:type="character" w:styleId="Strong">
    <w:name w:val="Strong"/>
    <w:uiPriority w:val="22"/>
    <w:qFormat/>
    <w:rPr>
      <w:b/>
      <w:bCs/>
    </w:rPr>
  </w:style>
  <w:style w:type="paragraph" w:styleId="ListParagraph">
    <w:name w:val="List Paragraph"/>
    <w:basedOn w:val="Normal"/>
    <w:uiPriority w:val="34"/>
    <w:qFormat/>
    <w:pPr>
      <w:ind w:left="720"/>
      <w:contextualSpacing/>
    </w:pPr>
  </w:style>
  <w:style w:type="character" w:customStyle="1" w:styleId="BodyText2Char1">
    <w:name w:val="Body Text 2 Char1"/>
    <w:uiPriority w:val="99"/>
    <w:semiHidden/>
    <w:rPr>
      <w:rFonts w:ascii="Times New Roman" w:hAnsi="Times New Roman"/>
      <w:sz w:val="26"/>
      <w:szCs w:val="22"/>
      <w:lang w:val="en-US" w:eastAsia="en-US"/>
    </w:rPr>
  </w:style>
  <w:style w:type="paragraph" w:customStyle="1" w:styleId="BodyText20">
    <w:name w:val="Body Text2"/>
    <w:basedOn w:val="Normal"/>
    <w:pPr>
      <w:widowControl w:val="0"/>
      <w:shd w:val="clear" w:color="auto" w:fill="FFFFFF"/>
      <w:spacing w:before="600" w:after="600" w:line="0" w:lineRule="atLeast"/>
      <w:jc w:val="center"/>
    </w:pPr>
    <w:rPr>
      <w:rFonts w:eastAsia="Times New Roman"/>
      <w:sz w:val="27"/>
      <w:szCs w:val="27"/>
    </w:rPr>
  </w:style>
  <w:style w:type="character" w:customStyle="1" w:styleId="Bodytext9">
    <w:name w:val="Body text (9)_"/>
    <w:link w:val="Bodytext90"/>
    <w:rPr>
      <w:rFonts w:ascii="Times New Roman" w:eastAsia="Times New Roman" w:hAnsi="Times New Roman"/>
      <w:b/>
      <w:bCs/>
      <w:i/>
      <w:iCs/>
      <w:sz w:val="27"/>
      <w:szCs w:val="27"/>
      <w:shd w:val="clear" w:color="auto" w:fill="FFFFFF"/>
    </w:rPr>
  </w:style>
  <w:style w:type="paragraph" w:customStyle="1" w:styleId="Bodytext90">
    <w:name w:val="Body text (9)"/>
    <w:basedOn w:val="Normal"/>
    <w:link w:val="Bodytext9"/>
    <w:pPr>
      <w:widowControl w:val="0"/>
      <w:shd w:val="clear" w:color="auto" w:fill="FFFFFF"/>
      <w:spacing w:before="60" w:after="60" w:line="0" w:lineRule="atLeast"/>
      <w:ind w:hanging="2000"/>
      <w:jc w:val="both"/>
    </w:pPr>
    <w:rPr>
      <w:rFonts w:eastAsia="Times New Roman"/>
      <w:b/>
      <w:bCs/>
      <w:i/>
      <w:iCs/>
      <w:sz w:val="27"/>
      <w:szCs w:val="27"/>
    </w:rPr>
  </w:style>
  <w:style w:type="character" w:customStyle="1" w:styleId="Bodytext0">
    <w:name w:val="Body text_"/>
    <w:link w:val="BodyText30"/>
    <w:rPr>
      <w:sz w:val="26"/>
      <w:szCs w:val="26"/>
      <w:shd w:val="clear" w:color="auto" w:fill="FFFFFF"/>
      <w:lang w:val="en-US" w:eastAsia="en-US"/>
    </w:rPr>
  </w:style>
  <w:style w:type="paragraph" w:customStyle="1" w:styleId="BodyText30">
    <w:name w:val="Body Text3"/>
    <w:basedOn w:val="Normal"/>
    <w:link w:val="Bodytext0"/>
    <w:pPr>
      <w:widowControl w:val="0"/>
      <w:shd w:val="clear" w:color="auto" w:fill="FFFFFF"/>
      <w:spacing w:before="360" w:after="180" w:line="0" w:lineRule="atLeast"/>
      <w:jc w:val="both"/>
    </w:pPr>
    <w:rPr>
      <w:rFonts w:ascii="Calibri" w:hAnsi="Calibri"/>
      <w:szCs w:val="26"/>
    </w:rPr>
  </w:style>
  <w:style w:type="character" w:customStyle="1" w:styleId="Bodytext9NotItalic">
    <w:name w:val="Body text (9) + Not Italic"/>
    <w:rPr>
      <w:rFonts w:ascii="Times New Roman" w:eastAsia="Times New Roman" w:hAnsi="Times New Roman" w:cs="Times New Roman"/>
      <w:b/>
      <w:bCs/>
      <w:i/>
      <w:iCs/>
      <w:smallCaps w:val="0"/>
      <w:strike w:val="0"/>
      <w:color w:val="000000"/>
      <w:spacing w:val="0"/>
      <w:w w:val="100"/>
      <w:position w:val="0"/>
      <w:sz w:val="27"/>
      <w:szCs w:val="27"/>
      <w:u w:val="none"/>
      <w:lang w:val="vi-VN"/>
    </w:rPr>
  </w:style>
  <w:style w:type="paragraph" w:customStyle="1" w:styleId="Heading5">
    <w:name w:val="Heading #5"/>
    <w:basedOn w:val="Normal"/>
    <w:pPr>
      <w:widowControl w:val="0"/>
      <w:shd w:val="clear" w:color="auto" w:fill="FFFFFF"/>
      <w:spacing w:before="60" w:after="60" w:line="0" w:lineRule="atLeast"/>
      <w:jc w:val="both"/>
      <w:outlineLvl w:val="4"/>
    </w:pPr>
    <w:rPr>
      <w:rFonts w:eastAsia="Times New Roman"/>
      <w:b/>
      <w:bCs/>
      <w:szCs w:val="26"/>
    </w:rPr>
  </w:style>
  <w:style w:type="paragraph" w:customStyle="1" w:styleId="CharCharCharChar">
    <w:name w:val="Char Char Char Char"/>
    <w:basedOn w:val="Normal"/>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CharChar1">
    <w:name w:val="Char Char1"/>
    <w:basedOn w:val="DocumentMap"/>
    <w:pPr>
      <w:widowControl w:val="0"/>
      <w:shd w:val="clear" w:color="auto" w:fill="000080"/>
      <w:jc w:val="both"/>
    </w:pPr>
    <w:rPr>
      <w:kern w:val="2"/>
      <w:sz w:val="24"/>
      <w:szCs w:val="24"/>
      <w:lang w:eastAsia="zh-CN"/>
    </w:rPr>
  </w:style>
  <w:style w:type="character" w:customStyle="1" w:styleId="Vnbnnidung2">
    <w:name w:val="Văn bản nội dung (2)"/>
    <w:uiPriority w:val="99"/>
    <w:qFormat/>
    <w:rPr>
      <w:rFonts w:ascii="Times New Roman" w:hAnsi="Times New Roman" w:cs="Times New Roman"/>
      <w:sz w:val="28"/>
      <w:szCs w:val="28"/>
      <w:shd w:val="clear" w:color="auto" w:fill="FFFFFF"/>
    </w:rPr>
  </w:style>
  <w:style w:type="character" w:customStyle="1" w:styleId="Vnbnnidung22">
    <w:name w:val="Văn bản nội dung (2)2"/>
    <w:uiPriority w:val="99"/>
    <w:qFormat/>
    <w:rPr>
      <w:rFonts w:ascii="Times New Roman" w:hAnsi="Times New Roman" w:cs="Times New Roman"/>
      <w:sz w:val="28"/>
      <w:szCs w:val="28"/>
      <w:shd w:val="clear" w:color="auto" w:fill="FFFFFF"/>
    </w:rPr>
  </w:style>
  <w:style w:type="paragraph" w:customStyle="1" w:styleId="ThnVnban1">
    <w:name w:val="Thân Văn bản1"/>
    <w:basedOn w:val="Normal"/>
    <w:pPr>
      <w:widowControl w:val="0"/>
      <w:shd w:val="clear" w:color="auto" w:fill="FFFFFF"/>
      <w:spacing w:before="420" w:after="60" w:line="337" w:lineRule="exact"/>
      <w:jc w:val="both"/>
    </w:pPr>
    <w:rPr>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32502">
      <w:bodyDiv w:val="1"/>
      <w:marLeft w:val="0"/>
      <w:marRight w:val="0"/>
      <w:marTop w:val="0"/>
      <w:marBottom w:val="0"/>
      <w:divBdr>
        <w:top w:val="none" w:sz="0" w:space="0" w:color="auto"/>
        <w:left w:val="none" w:sz="0" w:space="0" w:color="auto"/>
        <w:bottom w:val="none" w:sz="0" w:space="0" w:color="auto"/>
        <w:right w:val="none" w:sz="0" w:space="0" w:color="auto"/>
      </w:divBdr>
    </w:div>
    <w:div w:id="363336291">
      <w:bodyDiv w:val="1"/>
      <w:marLeft w:val="0"/>
      <w:marRight w:val="0"/>
      <w:marTop w:val="0"/>
      <w:marBottom w:val="0"/>
      <w:divBdr>
        <w:top w:val="none" w:sz="0" w:space="0" w:color="auto"/>
        <w:left w:val="none" w:sz="0" w:space="0" w:color="auto"/>
        <w:bottom w:val="none" w:sz="0" w:space="0" w:color="auto"/>
        <w:right w:val="none" w:sz="0" w:space="0" w:color="auto"/>
      </w:divBdr>
    </w:div>
    <w:div w:id="821626570">
      <w:bodyDiv w:val="1"/>
      <w:marLeft w:val="0"/>
      <w:marRight w:val="0"/>
      <w:marTop w:val="0"/>
      <w:marBottom w:val="0"/>
      <w:divBdr>
        <w:top w:val="none" w:sz="0" w:space="0" w:color="auto"/>
        <w:left w:val="none" w:sz="0" w:space="0" w:color="auto"/>
        <w:bottom w:val="none" w:sz="0" w:space="0" w:color="auto"/>
        <w:right w:val="none" w:sz="0" w:space="0" w:color="auto"/>
      </w:divBdr>
    </w:div>
    <w:div w:id="1028063997">
      <w:bodyDiv w:val="1"/>
      <w:marLeft w:val="0"/>
      <w:marRight w:val="0"/>
      <w:marTop w:val="0"/>
      <w:marBottom w:val="0"/>
      <w:divBdr>
        <w:top w:val="none" w:sz="0" w:space="0" w:color="auto"/>
        <w:left w:val="none" w:sz="0" w:space="0" w:color="auto"/>
        <w:bottom w:val="none" w:sz="0" w:space="0" w:color="auto"/>
        <w:right w:val="none" w:sz="0" w:space="0" w:color="auto"/>
      </w:divBdr>
    </w:div>
    <w:div w:id="1295258655">
      <w:bodyDiv w:val="1"/>
      <w:marLeft w:val="0"/>
      <w:marRight w:val="0"/>
      <w:marTop w:val="0"/>
      <w:marBottom w:val="0"/>
      <w:divBdr>
        <w:top w:val="none" w:sz="0" w:space="0" w:color="auto"/>
        <w:left w:val="none" w:sz="0" w:space="0" w:color="auto"/>
        <w:bottom w:val="none" w:sz="0" w:space="0" w:color="auto"/>
        <w:right w:val="none" w:sz="0" w:space="0" w:color="auto"/>
      </w:divBdr>
    </w:div>
    <w:div w:id="207207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Google%20Drive\DOCUMENTS%20SXD\DOCUMENTS\Xuan%20Dieu\Template\Bao%20cao.dotx" TargetMode="Externa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6B6BA6-C8AE-4819-A120-A11CAEC7D797}"/>
</file>

<file path=customXml/itemProps2.xml><?xml version="1.0" encoding="utf-8"?>
<ds:datastoreItem xmlns:ds="http://schemas.openxmlformats.org/officeDocument/2006/customXml" ds:itemID="{A59BDFED-41A9-4703-A641-16C33311CE76}"/>
</file>

<file path=customXml/itemProps3.xml><?xml version="1.0" encoding="utf-8"?>
<ds:datastoreItem xmlns:ds="http://schemas.openxmlformats.org/officeDocument/2006/customXml" ds:itemID="{A01B24D1-7A2A-4826-A26A-807822285092}"/>
</file>

<file path=docProps/app.xml><?xml version="1.0" encoding="utf-8"?>
<Properties xmlns="http://schemas.openxmlformats.org/officeDocument/2006/extended-properties" xmlns:vt="http://schemas.openxmlformats.org/officeDocument/2006/docPropsVTypes">
  <Template>Bao cao</Template>
  <TotalTime>3</TotalTime>
  <Pages>6</Pages>
  <Words>1884</Words>
  <Characters>10739</Characters>
  <Application>Microsoft Office Word</Application>
  <DocSecurity>0</DocSecurity>
  <Lines>89</Lines>
  <Paragraphs>25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12598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NGHIANHAN</cp:lastModifiedBy>
  <cp:revision>3</cp:revision>
  <cp:lastPrinted>2025-06-23T08:13:00Z</cp:lastPrinted>
  <dcterms:created xsi:type="dcterms:W3CDTF">2025-09-19T06:34:00Z</dcterms:created>
  <dcterms:modified xsi:type="dcterms:W3CDTF">2025-09-22T01:29:00Z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1033-12.2.0.16731</vt:lpwstr>
  </property>
  <property fmtid="{D5CDD505-2E9C-101B-9397-08002B2CF9AE}" pid="3" name="ICV">
    <vt:lpwstr>144B428218664543BEEC0220F556AC5E_13</vt:lpwstr>
  </property>
</Properties>
</file>