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E29E0" w14:textId="2907E8E7" w:rsidR="001A474C" w:rsidRPr="001352CF" w:rsidRDefault="008E3FB0">
      <w:pPr>
        <w:pStyle w:val="Heading10"/>
        <w:keepNext/>
        <w:keepLines/>
        <w:shd w:val="clear" w:color="auto" w:fill="auto"/>
        <w:spacing w:after="147"/>
        <w:ind w:right="20"/>
        <w:rPr>
          <w:rFonts w:ascii="Arial" w:hAnsi="Arial" w:cs="Arial"/>
          <w:sz w:val="20"/>
          <w:szCs w:val="20"/>
        </w:rPr>
      </w:pPr>
      <w:r w:rsidRPr="001352CF">
        <w:rPr>
          <w:rFonts w:ascii="Arial" w:hAnsi="Arial" w:cs="Arial"/>
          <w:noProof/>
          <w:sz w:val="20"/>
          <w:szCs w:val="20"/>
        </w:rPr>
        <mc:AlternateContent>
          <mc:Choice Requires="wps">
            <w:drawing>
              <wp:anchor distT="0" distB="0" distL="63500" distR="377825" simplePos="0" relativeHeight="377487104" behindDoc="1" locked="0" layoutInCell="1" allowOverlap="1" wp14:anchorId="25EF2044" wp14:editId="7C99881E">
                <wp:simplePos x="0" y="0"/>
                <wp:positionH relativeFrom="margin">
                  <wp:posOffset>-94615</wp:posOffset>
                </wp:positionH>
                <wp:positionV relativeFrom="paragraph">
                  <wp:posOffset>0</wp:posOffset>
                </wp:positionV>
                <wp:extent cx="1978025" cy="685165"/>
                <wp:effectExtent l="3175" t="0" r="0" b="0"/>
                <wp:wrapSquare wrapText="r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685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9AB05" w14:textId="77777777" w:rsidR="001A474C" w:rsidRDefault="00463437">
                            <w:pPr>
                              <w:pStyle w:val="Bodytext40"/>
                              <w:shd w:val="clear" w:color="auto" w:fill="auto"/>
                              <w:spacing w:before="0" w:after="147" w:line="322" w:lineRule="exact"/>
                              <w:jc w:val="left"/>
                            </w:pPr>
                            <w:r>
                              <w:rPr>
                                <w:rStyle w:val="Bodytext4Exact"/>
                                <w:b/>
                                <w:bCs/>
                              </w:rPr>
                              <w:t xml:space="preserve">ỦY BAN NHÂN DÂN TỈNH </w:t>
                            </w:r>
                            <w:r>
                              <w:rPr>
                                <w:rStyle w:val="Bodytext4Exact0"/>
                                <w:b/>
                                <w:bCs/>
                              </w:rPr>
                              <w:t>QUẢNG</w:t>
                            </w:r>
                            <w:r>
                              <w:rPr>
                                <w:rStyle w:val="Bodytext4Exact"/>
                                <w:b/>
                                <w:bCs/>
                              </w:rPr>
                              <w:t xml:space="preserve"> NAM</w:t>
                            </w:r>
                          </w:p>
                          <w:p w14:paraId="6A62B20F" w14:textId="77777777" w:rsidR="001A474C" w:rsidRDefault="00463437">
                            <w:pPr>
                              <w:pStyle w:val="Bodytext20"/>
                              <w:shd w:val="clear" w:color="auto" w:fill="auto"/>
                              <w:spacing w:line="288" w:lineRule="exact"/>
                              <w:ind w:left="180"/>
                              <w:jc w:val="left"/>
                            </w:pPr>
                            <w:r>
                              <w:rPr>
                                <w:rStyle w:val="Bodytext2Exact"/>
                              </w:rPr>
                              <w:t>Số: 07 /2020/QĐ-UBND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5EF2044" id="_x0000_t202" coordsize="21600,21600" o:spt="202" path="m,l,21600r21600,l21600,xe">
                <v:stroke joinstyle="miter"/>
                <v:path gradientshapeok="t" o:connecttype="rect"/>
              </v:shapetype>
              <v:shape id="Text Box 2" o:spid="_x0000_s1026" type="#_x0000_t202" style="position:absolute;left:0;text-align:left;margin-left:-7.45pt;margin-top:0;width:155.75pt;height:53.95pt;z-index:-125829376;visibility:visible;mso-wrap-style:square;mso-width-percent:0;mso-height-percent:0;mso-wrap-distance-left:5pt;mso-wrap-distance-top:0;mso-wrap-distance-right:29.7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" filled="f" stroked="f">
                <v:textbox style="mso-fit-shape-to-text:t" inset="0,0,0,0">
                  <w:txbxContent>
                    <w:p w14:paraId="2739AB05" w14:textId="77777777" w:rsidR="001A474C" w:rsidRDefault="00463437">
                      <w:pPr>
                        <w:pStyle w:val="Bodytext40"/>
                        <w:shd w:val="clear" w:color="auto" w:fill="auto"/>
                        <w:spacing w:before="0" w:after="147" w:line="322" w:lineRule="exact"/>
                        <w:jc w:val="left"/>
                      </w:pPr>
                      <w:r>
                        <w:rPr>
                          <w:rStyle w:val="Bodytext4Exact"/>
                          <w:b/>
                          <w:bCs/>
                        </w:rPr>
                        <w:t xml:space="preserve">ỦY BAN NHÂN DÂN TỈNH </w:t>
                      </w:r>
                      <w:r>
                        <w:rPr>
                          <w:rStyle w:val="Bodytext4Exact0"/>
                          <w:b/>
                          <w:bCs/>
                        </w:rPr>
                        <w:t>QUẢNG</w:t>
                      </w:r>
                      <w:r>
                        <w:rPr>
                          <w:rStyle w:val="Bodytext4Exact"/>
                          <w:b/>
                          <w:bCs/>
                        </w:rPr>
                        <w:t xml:space="preserve"> NAM</w:t>
                      </w:r>
                    </w:p>
                    <w:p w14:paraId="6A62B20F" w14:textId="77777777" w:rsidR="001A474C" w:rsidRDefault="00463437">
                      <w:pPr>
                        <w:pStyle w:val="Bodytext20"/>
                        <w:shd w:val="clear" w:color="auto" w:fill="auto"/>
                        <w:spacing w:line="288" w:lineRule="exact"/>
                        <w:ind w:left="180"/>
                        <w:jc w:val="left"/>
                      </w:pPr>
                      <w:r>
                        <w:rPr>
                          <w:rStyle w:val="Bodytext2Exact"/>
                        </w:rPr>
                        <w:t>Số: 07 /2020/QĐ-UBND</w:t>
                      </w:r>
                    </w:p>
                  </w:txbxContent>
                </v:textbox>
                <w10:wrap type="square" side="right" anchorx="margin"/>
              </v:shape>
            </w:pict>
          </mc:Fallback>
        </mc:AlternateContent>
      </w:r>
      <w:bookmarkStart w:id="0" w:name="bookmark0"/>
      <w:r w:rsidR="00463437" w:rsidRPr="001352CF">
        <w:rPr>
          <w:rFonts w:ascii="Arial" w:hAnsi="Arial" w:cs="Arial"/>
          <w:sz w:val="20"/>
          <w:szCs w:val="20"/>
        </w:rPr>
        <w:t>CỘNG HOÀ XÃ HỘI CHỦ NGHĨA VIỆT NAM</w:t>
      </w:r>
      <w:r w:rsidR="00463437" w:rsidRPr="001352CF">
        <w:rPr>
          <w:rFonts w:ascii="Arial" w:hAnsi="Arial" w:cs="Arial"/>
          <w:sz w:val="20"/>
          <w:szCs w:val="20"/>
        </w:rPr>
        <w:br/>
        <w:t>Độc lập - Tự do - Hạnh phúc</w:t>
      </w:r>
      <w:bookmarkEnd w:id="0"/>
    </w:p>
    <w:p w14:paraId="5D1949C5" w14:textId="77777777" w:rsidR="001A474C" w:rsidRPr="001352CF" w:rsidRDefault="00463437">
      <w:pPr>
        <w:pStyle w:val="Bodytext30"/>
        <w:shd w:val="clear" w:color="auto" w:fill="auto"/>
        <w:spacing w:before="0"/>
        <w:ind w:firstLine="800"/>
        <w:rPr>
          <w:rFonts w:ascii="Arial" w:hAnsi="Arial" w:cs="Arial"/>
          <w:sz w:val="20"/>
          <w:szCs w:val="20"/>
        </w:rPr>
      </w:pPr>
      <w:r w:rsidRPr="001352CF">
        <w:rPr>
          <w:rFonts w:ascii="Arial" w:hAnsi="Arial" w:cs="Arial"/>
          <w:sz w:val="20"/>
          <w:szCs w:val="20"/>
        </w:rPr>
        <w:t>Quảng Nam, ngày 07 tháng 7 năm 2020</w:t>
      </w:r>
    </w:p>
    <w:p w14:paraId="2E2FEAC7" w14:textId="77777777" w:rsidR="001A474C" w:rsidRPr="001352CF" w:rsidRDefault="00463437">
      <w:pPr>
        <w:pStyle w:val="Heading10"/>
        <w:keepNext/>
        <w:keepLines/>
        <w:shd w:val="clear" w:color="auto" w:fill="auto"/>
        <w:spacing w:after="89" w:line="288" w:lineRule="exact"/>
        <w:ind w:right="20"/>
        <w:rPr>
          <w:rFonts w:ascii="Arial" w:hAnsi="Arial" w:cs="Arial"/>
          <w:sz w:val="20"/>
          <w:szCs w:val="20"/>
        </w:rPr>
      </w:pPr>
      <w:bookmarkStart w:id="1" w:name="bookmark1"/>
      <w:r w:rsidRPr="001352CF">
        <w:rPr>
          <w:rFonts w:ascii="Arial" w:hAnsi="Arial" w:cs="Arial"/>
          <w:sz w:val="20"/>
          <w:szCs w:val="20"/>
        </w:rPr>
        <w:t>QUYẾT ĐỊNH</w:t>
      </w:r>
      <w:bookmarkEnd w:id="1"/>
    </w:p>
    <w:p w14:paraId="7F4E9075" w14:textId="77777777" w:rsidR="001A474C" w:rsidRPr="001352CF" w:rsidRDefault="00463437">
      <w:pPr>
        <w:pStyle w:val="Bodytext40"/>
        <w:shd w:val="clear" w:color="auto" w:fill="auto"/>
        <w:spacing w:before="0" w:after="591"/>
        <w:ind w:right="20"/>
        <w:rPr>
          <w:rFonts w:ascii="Arial" w:hAnsi="Arial" w:cs="Arial"/>
          <w:sz w:val="20"/>
          <w:szCs w:val="20"/>
        </w:rPr>
      </w:pPr>
      <w:r w:rsidRPr="001352CF">
        <w:rPr>
          <w:rFonts w:ascii="Arial" w:hAnsi="Arial" w:cs="Arial"/>
          <w:sz w:val="20"/>
          <w:szCs w:val="20"/>
        </w:rPr>
        <w:t>Quy định tài sản có giá trị lớn sử dụng vào mục đích kinh doanh, cho thuê</w:t>
      </w:r>
      <w:r w:rsidRPr="001352CF">
        <w:rPr>
          <w:rFonts w:ascii="Arial" w:hAnsi="Arial" w:cs="Arial"/>
          <w:sz w:val="20"/>
          <w:szCs w:val="20"/>
        </w:rPr>
        <w:br/>
        <w:t xml:space="preserve">tại đơn vị sự </w:t>
      </w:r>
      <w:r w:rsidRPr="001352CF">
        <w:rPr>
          <w:rFonts w:ascii="Arial" w:hAnsi="Arial" w:cs="Arial"/>
          <w:sz w:val="20"/>
          <w:szCs w:val="20"/>
        </w:rPr>
        <w:t>nghiệp công lập thuộc phạm vi quản lý của tỉnh Quảng Nam</w:t>
      </w:r>
    </w:p>
    <w:p w14:paraId="0408D33E" w14:textId="77777777" w:rsidR="001A474C" w:rsidRPr="001352CF" w:rsidRDefault="00463437">
      <w:pPr>
        <w:pStyle w:val="Heading10"/>
        <w:keepNext/>
        <w:keepLines/>
        <w:shd w:val="clear" w:color="auto" w:fill="auto"/>
        <w:spacing w:after="93" w:line="288" w:lineRule="exact"/>
        <w:ind w:right="20"/>
        <w:rPr>
          <w:rFonts w:ascii="Arial" w:hAnsi="Arial" w:cs="Arial"/>
          <w:sz w:val="20"/>
          <w:szCs w:val="20"/>
        </w:rPr>
      </w:pPr>
      <w:bookmarkStart w:id="2" w:name="bookmark2"/>
      <w:r w:rsidRPr="001352CF">
        <w:rPr>
          <w:rFonts w:ascii="Arial" w:hAnsi="Arial" w:cs="Arial"/>
          <w:sz w:val="20"/>
          <w:szCs w:val="20"/>
        </w:rPr>
        <w:t>ỦY BAN NHÂN DÂN TỈNH QUẢNG NAM</w:t>
      </w:r>
      <w:bookmarkEnd w:id="2"/>
    </w:p>
    <w:p w14:paraId="619C9304" w14:textId="77777777" w:rsidR="001A474C" w:rsidRPr="001352CF" w:rsidRDefault="00463437">
      <w:pPr>
        <w:pStyle w:val="Bodytext30"/>
        <w:shd w:val="clear" w:color="auto" w:fill="auto"/>
        <w:spacing w:before="0" w:after="120" w:line="322" w:lineRule="exact"/>
        <w:rPr>
          <w:rFonts w:ascii="Arial" w:hAnsi="Arial" w:cs="Arial"/>
          <w:sz w:val="20"/>
          <w:szCs w:val="20"/>
        </w:rPr>
      </w:pPr>
      <w:r w:rsidRPr="001352CF">
        <w:rPr>
          <w:rFonts w:ascii="Arial" w:hAnsi="Arial" w:cs="Arial"/>
          <w:sz w:val="20"/>
          <w:szCs w:val="20"/>
        </w:rPr>
        <w:t>Căn cứ Luật Tổ chức chính quyền địa phương ngày 19 tháng 6 năm 2015; Luật sửa đổi, bổ sung một số điều của Luật Tổ chức Chính phủ và Luật Tổ chức chính quyền địa phương</w:t>
      </w:r>
      <w:r w:rsidRPr="001352CF">
        <w:rPr>
          <w:rFonts w:ascii="Arial" w:hAnsi="Arial" w:cs="Arial"/>
          <w:sz w:val="20"/>
          <w:szCs w:val="20"/>
        </w:rPr>
        <w:t xml:space="preserve"> ngày 22/11/2019;</w:t>
      </w:r>
    </w:p>
    <w:p w14:paraId="4EC0E1B6" w14:textId="77777777" w:rsidR="001A474C" w:rsidRPr="001352CF" w:rsidRDefault="00463437">
      <w:pPr>
        <w:pStyle w:val="Bodytext30"/>
        <w:shd w:val="clear" w:color="auto" w:fill="auto"/>
        <w:spacing w:before="0" w:after="147" w:line="322" w:lineRule="exact"/>
        <w:rPr>
          <w:rFonts w:ascii="Arial" w:hAnsi="Arial" w:cs="Arial"/>
          <w:sz w:val="20"/>
          <w:szCs w:val="20"/>
        </w:rPr>
      </w:pPr>
      <w:r w:rsidRPr="001352CF">
        <w:rPr>
          <w:rFonts w:ascii="Arial" w:hAnsi="Arial" w:cs="Arial"/>
          <w:sz w:val="20"/>
          <w:szCs w:val="20"/>
        </w:rPr>
        <w:t>Căn cứ Luật Ban hành văn bản quy phạm pháp luật ngày 22 tháng 6 năm 2015;</w:t>
      </w:r>
    </w:p>
    <w:p w14:paraId="589FD41D" w14:textId="77777777" w:rsidR="001A474C" w:rsidRPr="001352CF" w:rsidRDefault="00463437">
      <w:pPr>
        <w:pStyle w:val="Bodytext30"/>
        <w:shd w:val="clear" w:color="auto" w:fill="auto"/>
        <w:spacing w:before="0" w:after="93"/>
        <w:rPr>
          <w:rFonts w:ascii="Arial" w:hAnsi="Arial" w:cs="Arial"/>
          <w:sz w:val="20"/>
          <w:szCs w:val="20"/>
        </w:rPr>
      </w:pPr>
      <w:r w:rsidRPr="001352CF">
        <w:rPr>
          <w:rFonts w:ascii="Arial" w:hAnsi="Arial" w:cs="Arial"/>
          <w:sz w:val="20"/>
          <w:szCs w:val="20"/>
        </w:rPr>
        <w:t>Căn cứ Luật Quản lý, sử dụng tài sản công ngày 21 tháng 6 năm 2017;</w:t>
      </w:r>
    </w:p>
    <w:p w14:paraId="069943F1" w14:textId="560E3BD1" w:rsidR="001A474C" w:rsidRPr="001352CF" w:rsidRDefault="00463437">
      <w:pPr>
        <w:pStyle w:val="Bodytext30"/>
        <w:shd w:val="clear" w:color="auto" w:fill="auto"/>
        <w:spacing w:before="0" w:after="120" w:line="322" w:lineRule="exact"/>
        <w:rPr>
          <w:rFonts w:ascii="Arial" w:hAnsi="Arial" w:cs="Arial"/>
          <w:sz w:val="20"/>
          <w:szCs w:val="20"/>
        </w:rPr>
      </w:pPr>
      <w:r w:rsidRPr="001352CF">
        <w:rPr>
          <w:rFonts w:ascii="Arial" w:hAnsi="Arial" w:cs="Arial"/>
          <w:sz w:val="20"/>
          <w:szCs w:val="20"/>
        </w:rPr>
        <w:t>Căn cứ Nghị định s</w:t>
      </w:r>
      <w:r w:rsidR="001352CF" w:rsidRPr="001352CF">
        <w:rPr>
          <w:rFonts w:ascii="Arial" w:hAnsi="Arial" w:cs="Arial"/>
          <w:sz w:val="20"/>
          <w:szCs w:val="20"/>
          <w:lang w:val="en-US"/>
        </w:rPr>
        <w:t>ố</w:t>
      </w:r>
      <w:r w:rsidRPr="001352CF">
        <w:rPr>
          <w:rFonts w:ascii="Arial" w:hAnsi="Arial" w:cs="Arial"/>
          <w:sz w:val="20"/>
          <w:szCs w:val="20"/>
        </w:rPr>
        <w:t xml:space="preserve"> 151/2017/NĐ-CP ngày 26 tháng 12 năm 2017 của Chính phủ quy định chi tiết </w:t>
      </w:r>
      <w:r w:rsidRPr="001352CF">
        <w:rPr>
          <w:rFonts w:ascii="Arial" w:hAnsi="Arial" w:cs="Arial"/>
          <w:sz w:val="20"/>
          <w:szCs w:val="20"/>
        </w:rPr>
        <w:t>một số điều của Luật Quản lý, sử dụng tài sản công;</w:t>
      </w:r>
    </w:p>
    <w:p w14:paraId="40D01B24" w14:textId="77777777" w:rsidR="001A474C" w:rsidRPr="001352CF" w:rsidRDefault="00463437">
      <w:pPr>
        <w:pStyle w:val="Bodytext30"/>
        <w:shd w:val="clear" w:color="auto" w:fill="auto"/>
        <w:spacing w:before="0" w:after="28" w:line="322" w:lineRule="exact"/>
        <w:rPr>
          <w:rFonts w:ascii="Arial" w:hAnsi="Arial" w:cs="Arial"/>
          <w:sz w:val="20"/>
          <w:szCs w:val="20"/>
        </w:rPr>
      </w:pPr>
      <w:r w:rsidRPr="001352CF">
        <w:rPr>
          <w:rFonts w:ascii="Arial" w:hAnsi="Arial" w:cs="Arial"/>
          <w:sz w:val="20"/>
          <w:szCs w:val="20"/>
        </w:rPr>
        <w:t>Theo đề nghị của Giám đốc Sở Tài chính tại Tờ trình số 132 /TTr-STC ngày 21/4/2020 và Công văn số 1629/STC-GCS ngày 15/6/2020.</w:t>
      </w:r>
    </w:p>
    <w:p w14:paraId="0AADFC76" w14:textId="77777777" w:rsidR="001A474C" w:rsidRPr="001352CF" w:rsidRDefault="00463437">
      <w:pPr>
        <w:pStyle w:val="Heading10"/>
        <w:keepNext/>
        <w:keepLines/>
        <w:shd w:val="clear" w:color="auto" w:fill="auto"/>
        <w:spacing w:after="0" w:line="437" w:lineRule="exact"/>
        <w:ind w:right="20"/>
        <w:rPr>
          <w:rFonts w:ascii="Arial" w:hAnsi="Arial" w:cs="Arial"/>
          <w:sz w:val="20"/>
          <w:szCs w:val="20"/>
        </w:rPr>
      </w:pPr>
      <w:bookmarkStart w:id="3" w:name="bookmark3"/>
      <w:r w:rsidRPr="001352CF">
        <w:rPr>
          <w:rFonts w:ascii="Arial" w:hAnsi="Arial" w:cs="Arial"/>
          <w:sz w:val="20"/>
          <w:szCs w:val="20"/>
        </w:rPr>
        <w:t>QUYẾT ĐỊNH:</w:t>
      </w:r>
      <w:bookmarkEnd w:id="3"/>
    </w:p>
    <w:p w14:paraId="4FBB002D" w14:textId="77777777" w:rsidR="001A474C" w:rsidRPr="001352CF" w:rsidRDefault="00463437">
      <w:pPr>
        <w:pStyle w:val="Bodytext40"/>
        <w:shd w:val="clear" w:color="auto" w:fill="auto"/>
        <w:spacing w:before="0" w:after="0" w:line="437" w:lineRule="exact"/>
        <w:ind w:firstLine="800"/>
        <w:jc w:val="both"/>
        <w:rPr>
          <w:rFonts w:ascii="Arial" w:hAnsi="Arial" w:cs="Arial"/>
          <w:sz w:val="20"/>
          <w:szCs w:val="20"/>
        </w:rPr>
      </w:pPr>
      <w:r w:rsidRPr="001352CF">
        <w:rPr>
          <w:rFonts w:ascii="Arial" w:hAnsi="Arial" w:cs="Arial"/>
          <w:sz w:val="20"/>
          <w:szCs w:val="20"/>
        </w:rPr>
        <w:t>Điều 1. Phạm vi điều chỉnh và đối tượng áp dụng</w:t>
      </w:r>
    </w:p>
    <w:p w14:paraId="540298DC" w14:textId="77777777" w:rsidR="001A474C" w:rsidRPr="001352CF" w:rsidRDefault="00463437">
      <w:pPr>
        <w:pStyle w:val="Bodytext20"/>
        <w:numPr>
          <w:ilvl w:val="0"/>
          <w:numId w:val="1"/>
        </w:numPr>
        <w:shd w:val="clear" w:color="auto" w:fill="auto"/>
        <w:tabs>
          <w:tab w:val="left" w:pos="1149"/>
        </w:tabs>
        <w:ind w:firstLine="800"/>
        <w:rPr>
          <w:rFonts w:ascii="Arial" w:hAnsi="Arial" w:cs="Arial"/>
          <w:sz w:val="20"/>
          <w:szCs w:val="20"/>
        </w:rPr>
      </w:pPr>
      <w:r w:rsidRPr="001352CF">
        <w:rPr>
          <w:rFonts w:ascii="Arial" w:hAnsi="Arial" w:cs="Arial"/>
          <w:sz w:val="20"/>
          <w:szCs w:val="20"/>
        </w:rPr>
        <w:t>Phạm vi điều chỉn</w:t>
      </w:r>
      <w:r w:rsidRPr="001352CF">
        <w:rPr>
          <w:rFonts w:ascii="Arial" w:hAnsi="Arial" w:cs="Arial"/>
          <w:sz w:val="20"/>
          <w:szCs w:val="20"/>
        </w:rPr>
        <w:t>h</w:t>
      </w:r>
    </w:p>
    <w:p w14:paraId="02AF19F3" w14:textId="77777777" w:rsidR="001A474C" w:rsidRPr="001352CF" w:rsidRDefault="00463437">
      <w:pPr>
        <w:pStyle w:val="Bodytext20"/>
        <w:shd w:val="clear" w:color="auto" w:fill="auto"/>
        <w:spacing w:after="147" w:line="322" w:lineRule="exact"/>
        <w:ind w:firstLine="800"/>
        <w:rPr>
          <w:rFonts w:ascii="Arial" w:hAnsi="Arial" w:cs="Arial"/>
          <w:sz w:val="20"/>
          <w:szCs w:val="20"/>
        </w:rPr>
      </w:pPr>
      <w:r w:rsidRPr="001352CF">
        <w:rPr>
          <w:rFonts w:ascii="Arial" w:hAnsi="Arial" w:cs="Arial"/>
          <w:sz w:val="20"/>
          <w:szCs w:val="20"/>
        </w:rPr>
        <w:t>Quy định tài sản được xác định là tài sản có giá trị lớn trong trường hợp sử dụng tài sản công vào mục đích kinh doanh, cho thuê tại các đơn vị sự nghiệp công lập (trừ tài sản là cơ sở hoạt động của đơn vị) thuộc phạm vi quản lý của tỉnh Quảng Nam.</w:t>
      </w:r>
    </w:p>
    <w:p w14:paraId="12833395" w14:textId="77777777" w:rsidR="001A474C" w:rsidRPr="001352CF" w:rsidRDefault="00463437">
      <w:pPr>
        <w:pStyle w:val="Bodytext20"/>
        <w:numPr>
          <w:ilvl w:val="0"/>
          <w:numId w:val="1"/>
        </w:numPr>
        <w:shd w:val="clear" w:color="auto" w:fill="auto"/>
        <w:tabs>
          <w:tab w:val="left" w:pos="1178"/>
        </w:tabs>
        <w:spacing w:after="93" w:line="288" w:lineRule="exact"/>
        <w:ind w:firstLine="800"/>
        <w:rPr>
          <w:rFonts w:ascii="Arial" w:hAnsi="Arial" w:cs="Arial"/>
          <w:sz w:val="20"/>
          <w:szCs w:val="20"/>
        </w:rPr>
      </w:pPr>
      <w:r w:rsidRPr="001352CF">
        <w:rPr>
          <w:rFonts w:ascii="Arial" w:hAnsi="Arial" w:cs="Arial"/>
          <w:sz w:val="20"/>
          <w:szCs w:val="20"/>
        </w:rPr>
        <w:t>Đối tượng áp dụng</w:t>
      </w:r>
    </w:p>
    <w:p w14:paraId="4E5E865D" w14:textId="77777777" w:rsidR="001A474C" w:rsidRPr="001352CF" w:rsidRDefault="00463437">
      <w:pPr>
        <w:pStyle w:val="Bodytext20"/>
        <w:numPr>
          <w:ilvl w:val="0"/>
          <w:numId w:val="2"/>
        </w:numPr>
        <w:shd w:val="clear" w:color="auto" w:fill="auto"/>
        <w:tabs>
          <w:tab w:val="left" w:pos="1126"/>
        </w:tabs>
        <w:spacing w:after="120" w:line="322" w:lineRule="exact"/>
        <w:ind w:firstLine="800"/>
        <w:rPr>
          <w:rFonts w:ascii="Arial" w:hAnsi="Arial" w:cs="Arial"/>
          <w:sz w:val="20"/>
          <w:szCs w:val="20"/>
        </w:rPr>
      </w:pPr>
      <w:r w:rsidRPr="001352CF">
        <w:rPr>
          <w:rFonts w:ascii="Arial" w:hAnsi="Arial" w:cs="Arial"/>
          <w:sz w:val="20"/>
          <w:szCs w:val="20"/>
        </w:rPr>
        <w:t>Đơn vị sự nghiệp công lập (không bao gồm các đơn vị sự nghiệp của Đảng) thuộc phạm vi quản lý của tỉnh;</w:t>
      </w:r>
    </w:p>
    <w:p w14:paraId="1B558736" w14:textId="77777777" w:rsidR="001A474C" w:rsidRPr="001352CF" w:rsidRDefault="00463437">
      <w:pPr>
        <w:pStyle w:val="Bodytext20"/>
        <w:numPr>
          <w:ilvl w:val="0"/>
          <w:numId w:val="2"/>
        </w:numPr>
        <w:shd w:val="clear" w:color="auto" w:fill="auto"/>
        <w:tabs>
          <w:tab w:val="left" w:pos="1141"/>
        </w:tabs>
        <w:spacing w:after="120" w:line="322" w:lineRule="exact"/>
        <w:ind w:firstLine="800"/>
        <w:rPr>
          <w:rFonts w:ascii="Arial" w:hAnsi="Arial" w:cs="Arial"/>
          <w:sz w:val="20"/>
          <w:szCs w:val="20"/>
        </w:rPr>
      </w:pPr>
      <w:r w:rsidRPr="001352CF">
        <w:rPr>
          <w:rFonts w:ascii="Arial" w:hAnsi="Arial" w:cs="Arial"/>
          <w:sz w:val="20"/>
          <w:szCs w:val="20"/>
        </w:rPr>
        <w:t>Các cơ quan, tổ chức, cá nhân có liên quan đến việc phê duyệt đề án sử dụng tài sản công vào mục đích kinh doanh, cho thuê tại các đơn</w:t>
      </w:r>
      <w:r w:rsidRPr="001352CF">
        <w:rPr>
          <w:rFonts w:ascii="Arial" w:hAnsi="Arial" w:cs="Arial"/>
          <w:sz w:val="20"/>
          <w:szCs w:val="20"/>
        </w:rPr>
        <w:t xml:space="preserve"> vị sự nghiệp công lập thuộc phạm vi quản lý của tỉnh.</w:t>
      </w:r>
    </w:p>
    <w:p w14:paraId="3B30EBE6" w14:textId="77777777" w:rsidR="001A474C" w:rsidRPr="001352CF" w:rsidRDefault="00463437">
      <w:pPr>
        <w:pStyle w:val="Bodytext40"/>
        <w:shd w:val="clear" w:color="auto" w:fill="auto"/>
        <w:spacing w:before="0" w:after="0" w:line="322" w:lineRule="exact"/>
        <w:ind w:firstLine="800"/>
        <w:jc w:val="both"/>
        <w:rPr>
          <w:rFonts w:ascii="Arial" w:hAnsi="Arial" w:cs="Arial"/>
          <w:sz w:val="20"/>
          <w:szCs w:val="20"/>
        </w:rPr>
      </w:pPr>
      <w:r w:rsidRPr="001352CF">
        <w:rPr>
          <w:rFonts w:ascii="Arial" w:hAnsi="Arial" w:cs="Arial"/>
          <w:sz w:val="20"/>
          <w:szCs w:val="20"/>
        </w:rPr>
        <w:t>Điều 2. Giá trị tài sản có giá trị lớn trong trường hợp sử dụng tài sản công vào mục đích kinh doanh, cho thuê</w:t>
      </w:r>
      <w:r w:rsidRPr="001352CF">
        <w:rPr>
          <w:rFonts w:ascii="Arial" w:hAnsi="Arial" w:cs="Arial"/>
          <w:sz w:val="20"/>
          <w:szCs w:val="20"/>
        </w:rPr>
        <w:br w:type="page"/>
      </w:r>
    </w:p>
    <w:p w14:paraId="5ED6A2C1" w14:textId="77777777" w:rsidR="001A474C" w:rsidRPr="001352CF" w:rsidRDefault="00463437">
      <w:pPr>
        <w:pStyle w:val="Bodytext50"/>
        <w:shd w:val="clear" w:color="auto" w:fill="auto"/>
        <w:rPr>
          <w:rFonts w:ascii="Arial" w:hAnsi="Arial" w:cs="Arial"/>
          <w:sz w:val="20"/>
          <w:szCs w:val="20"/>
        </w:rPr>
      </w:pPr>
      <w:r w:rsidRPr="001352CF">
        <w:rPr>
          <w:rFonts w:ascii="Arial" w:hAnsi="Arial" w:cs="Arial"/>
          <w:sz w:val="20"/>
          <w:szCs w:val="20"/>
        </w:rPr>
        <w:lastRenderedPageBreak/>
        <w:t>2</w:t>
      </w:r>
    </w:p>
    <w:p w14:paraId="6B2EBBE6" w14:textId="77777777" w:rsidR="001A474C" w:rsidRPr="001352CF" w:rsidRDefault="00463437">
      <w:pPr>
        <w:pStyle w:val="Bodytext20"/>
        <w:shd w:val="clear" w:color="auto" w:fill="auto"/>
        <w:spacing w:after="143" w:line="317" w:lineRule="exact"/>
        <w:ind w:firstLine="760"/>
        <w:rPr>
          <w:rFonts w:ascii="Arial" w:hAnsi="Arial" w:cs="Arial"/>
          <w:sz w:val="20"/>
          <w:szCs w:val="20"/>
        </w:rPr>
      </w:pPr>
      <w:r w:rsidRPr="001352CF">
        <w:rPr>
          <w:rFonts w:ascii="Arial" w:hAnsi="Arial" w:cs="Arial"/>
          <w:sz w:val="20"/>
          <w:szCs w:val="20"/>
        </w:rPr>
        <w:t>Tài sản tại các đơn vị sự nghiệp công lập thuộc phạm vi quản lý của tỉnh có giá trị lớn</w:t>
      </w:r>
      <w:r w:rsidRPr="001352CF">
        <w:rPr>
          <w:rFonts w:ascii="Arial" w:hAnsi="Arial" w:cs="Arial"/>
          <w:sz w:val="20"/>
          <w:szCs w:val="20"/>
        </w:rPr>
        <w:t xml:space="preserve"> thuộc thẩm quyền UBND tỉnh phê duyệt Đề án sử dụng tài sản công vào mục đích kinh doanh, cho thuê theo quy định tại điểm a khoản 2 Điều 44 Nghị định số 151/2017/NĐ-CP ngày 26/12/2017 của Chính phủ; gồm: tài sản có nguyên giá theo sổ sách kế toán từ 1.000.</w:t>
      </w:r>
      <w:r w:rsidRPr="001352CF">
        <w:rPr>
          <w:rFonts w:ascii="Arial" w:hAnsi="Arial" w:cs="Arial"/>
          <w:sz w:val="20"/>
          <w:szCs w:val="20"/>
        </w:rPr>
        <w:t>000.000 đồng (một tỷ đồng) trở lên/01 đơn vị tài sản hoặc 01 hợp đồng sử dụng tài sản vào mục đích kinh doanh, cho thuê nhưng trong đó có tài sản với nguyên giá theo sổ sách kế toán từ 1.000.000.000 đồng (một tỷ đồng) trở lên/01 đơn vị tài sản.</w:t>
      </w:r>
    </w:p>
    <w:p w14:paraId="7AEB5512" w14:textId="77777777" w:rsidR="001A474C" w:rsidRPr="001352CF" w:rsidRDefault="00463437">
      <w:pPr>
        <w:pStyle w:val="Bodytext40"/>
        <w:shd w:val="clear" w:color="auto" w:fill="auto"/>
        <w:spacing w:before="0" w:after="93" w:line="288" w:lineRule="exact"/>
        <w:ind w:firstLine="760"/>
        <w:jc w:val="both"/>
        <w:rPr>
          <w:rFonts w:ascii="Arial" w:hAnsi="Arial" w:cs="Arial"/>
          <w:sz w:val="20"/>
          <w:szCs w:val="20"/>
        </w:rPr>
      </w:pPr>
      <w:r w:rsidRPr="001352CF">
        <w:rPr>
          <w:rFonts w:ascii="Arial" w:hAnsi="Arial" w:cs="Arial"/>
          <w:sz w:val="20"/>
          <w:szCs w:val="20"/>
        </w:rPr>
        <w:t xml:space="preserve">Điều 3. Tổ </w:t>
      </w:r>
      <w:r w:rsidRPr="001352CF">
        <w:rPr>
          <w:rFonts w:ascii="Arial" w:hAnsi="Arial" w:cs="Arial"/>
          <w:sz w:val="20"/>
          <w:szCs w:val="20"/>
        </w:rPr>
        <w:t>chức thực hiện</w:t>
      </w:r>
    </w:p>
    <w:p w14:paraId="312B90BF" w14:textId="77777777" w:rsidR="001A474C" w:rsidRPr="001352CF" w:rsidRDefault="00463437">
      <w:pPr>
        <w:pStyle w:val="Bodytext20"/>
        <w:shd w:val="clear" w:color="auto" w:fill="auto"/>
        <w:spacing w:after="120" w:line="322" w:lineRule="exact"/>
        <w:ind w:firstLine="760"/>
        <w:rPr>
          <w:rFonts w:ascii="Arial" w:hAnsi="Arial" w:cs="Arial"/>
          <w:sz w:val="20"/>
          <w:szCs w:val="20"/>
        </w:rPr>
      </w:pPr>
      <w:r w:rsidRPr="001352CF">
        <w:rPr>
          <w:rFonts w:ascii="Arial" w:hAnsi="Arial" w:cs="Arial"/>
          <w:sz w:val="20"/>
          <w:szCs w:val="20"/>
        </w:rPr>
        <w:t>Thủ trưởng các Sở, Ban, ngành, đơn vị sự nghiệp công lập thuộc tỉnh; Chủ tịch Ủy ban nhân dân các huyện, thị xã, thành phố chịu trách nhiệm thực hiện và hướng dẫn các đơn vị sự nghiệp công lập thuộc phạm vi quản lý triển khai, thực hiện Quyế</w:t>
      </w:r>
      <w:r w:rsidRPr="001352CF">
        <w:rPr>
          <w:rFonts w:ascii="Arial" w:hAnsi="Arial" w:cs="Arial"/>
          <w:sz w:val="20"/>
          <w:szCs w:val="20"/>
        </w:rPr>
        <w:t>t định này.</w:t>
      </w:r>
    </w:p>
    <w:p w14:paraId="6F5CB6F1" w14:textId="77777777" w:rsidR="001A474C" w:rsidRPr="001352CF" w:rsidRDefault="00463437">
      <w:pPr>
        <w:pStyle w:val="Bodytext20"/>
        <w:shd w:val="clear" w:color="auto" w:fill="auto"/>
        <w:spacing w:after="124" w:line="322" w:lineRule="exact"/>
        <w:ind w:firstLine="760"/>
        <w:rPr>
          <w:rFonts w:ascii="Arial" w:hAnsi="Arial" w:cs="Arial"/>
          <w:sz w:val="20"/>
          <w:szCs w:val="20"/>
        </w:rPr>
      </w:pPr>
      <w:r w:rsidRPr="001352CF">
        <w:rPr>
          <w:rFonts w:ascii="Arial" w:hAnsi="Arial" w:cs="Arial"/>
          <w:sz w:val="20"/>
          <w:szCs w:val="20"/>
        </w:rPr>
        <w:t>Trong quá trình thực hiện nếu có khó khăn, vướng mắc các Sở, Ban, ngành; UBND các huyện, thị xã, thành phố kịp thời phản ánh cho Sở Tài chính để tổng hợp, báo cáo UBND tỉnh xem xét sửa đổi, bổ sung cho phù hợp.</w:t>
      </w:r>
    </w:p>
    <w:p w14:paraId="5091E661" w14:textId="77777777" w:rsidR="001352CF" w:rsidRPr="001352CF" w:rsidRDefault="00463437" w:rsidP="001352CF">
      <w:pPr>
        <w:pStyle w:val="Bodytext20"/>
        <w:shd w:val="clear" w:color="auto" w:fill="auto"/>
        <w:spacing w:after="143" w:line="317" w:lineRule="exact"/>
        <w:ind w:firstLine="760"/>
        <w:rPr>
          <w:rFonts w:ascii="Arial" w:hAnsi="Arial" w:cs="Arial"/>
          <w:sz w:val="20"/>
          <w:szCs w:val="20"/>
        </w:rPr>
      </w:pPr>
      <w:r w:rsidRPr="001352CF">
        <w:rPr>
          <w:rStyle w:val="Bodytext2Bold"/>
          <w:rFonts w:ascii="Arial" w:hAnsi="Arial" w:cs="Arial"/>
          <w:sz w:val="20"/>
          <w:szCs w:val="20"/>
        </w:rPr>
        <w:t xml:space="preserve">Điều 4. </w:t>
      </w:r>
      <w:r w:rsidRPr="001352CF">
        <w:rPr>
          <w:rFonts w:ascii="Arial" w:hAnsi="Arial" w:cs="Arial"/>
          <w:sz w:val="20"/>
          <w:szCs w:val="20"/>
        </w:rPr>
        <w:t xml:space="preserve">Chánh Văn phòng Ủy ban </w:t>
      </w:r>
      <w:r w:rsidRPr="001352CF">
        <w:rPr>
          <w:rFonts w:ascii="Arial" w:hAnsi="Arial" w:cs="Arial"/>
          <w:sz w:val="20"/>
          <w:szCs w:val="20"/>
        </w:rPr>
        <w:t xml:space="preserve">nhân dân tỉnh; Giám đốc Sở Tài chính; thủ trưởng các Sở, Ban, ngành; thủ trưởng các đơn vị sự nghiệp công lập; Chủ tịch Ủy ban nhân dân các huyện, thị xã, thành phố và các cơ quan, tổ chức, đơn vị, cá nhân có liên quan chịu trách nhiệm thi hành quyết định </w:t>
      </w:r>
      <w:r w:rsidRPr="001352CF">
        <w:rPr>
          <w:rFonts w:ascii="Arial" w:hAnsi="Arial" w:cs="Arial"/>
          <w:sz w:val="20"/>
          <w:szCs w:val="20"/>
        </w:rPr>
        <w:t>này.</w:t>
      </w:r>
    </w:p>
    <w:p w14:paraId="6F67703D" w14:textId="083FF401" w:rsidR="001A474C" w:rsidRPr="001352CF" w:rsidRDefault="00463437" w:rsidP="001352CF">
      <w:pPr>
        <w:pStyle w:val="Bodytext20"/>
        <w:shd w:val="clear" w:color="auto" w:fill="auto"/>
        <w:spacing w:after="143" w:line="317" w:lineRule="exact"/>
        <w:ind w:firstLine="760"/>
        <w:rPr>
          <w:rFonts w:ascii="Arial" w:hAnsi="Arial" w:cs="Arial"/>
          <w:sz w:val="20"/>
          <w:szCs w:val="20"/>
        </w:rPr>
      </w:pPr>
      <w:r w:rsidRPr="001352CF">
        <w:rPr>
          <w:rFonts w:ascii="Arial" w:hAnsi="Arial" w:cs="Arial"/>
          <w:sz w:val="20"/>
          <w:szCs w:val="20"/>
        </w:rPr>
        <w:t xml:space="preserve">Quyết định này có hiệu lực kể từ </w:t>
      </w:r>
      <w:r w:rsidR="001352CF" w:rsidRPr="001352CF">
        <w:rPr>
          <w:rFonts w:ascii="Arial" w:hAnsi="Arial" w:cs="Arial"/>
          <w:sz w:val="20"/>
          <w:szCs w:val="20"/>
          <w:lang w:val="en-US"/>
        </w:rPr>
        <w:t>n</w:t>
      </w:r>
      <w:r w:rsidRPr="001352CF">
        <w:rPr>
          <w:rFonts w:ascii="Arial" w:hAnsi="Arial" w:cs="Arial"/>
          <w:sz w:val="20"/>
          <w:szCs w:val="20"/>
        </w:rPr>
        <w:t>gày 25/7/2020./.</w:t>
      </w:r>
    </w:p>
    <w:p w14:paraId="188078E6" w14:textId="77777777" w:rsidR="001352CF" w:rsidRPr="001352CF" w:rsidRDefault="001352CF" w:rsidP="001352CF">
      <w:pPr>
        <w:pStyle w:val="Bodytext20"/>
        <w:shd w:val="clear" w:color="auto" w:fill="auto"/>
        <w:spacing w:after="143" w:line="317" w:lineRule="exact"/>
        <w:ind w:firstLine="760"/>
        <w:rPr>
          <w:rFonts w:ascii="Arial" w:hAnsi="Arial" w:cs="Arial"/>
          <w:sz w:val="20"/>
          <w:szCs w:val="20"/>
        </w:rPr>
      </w:pPr>
    </w:p>
    <w:p w14:paraId="6E49C7FF" w14:textId="511882A8" w:rsidR="001A474C" w:rsidRPr="001352CF" w:rsidRDefault="008E3FB0">
      <w:pPr>
        <w:pStyle w:val="Bodytext60"/>
        <w:shd w:val="clear" w:color="auto" w:fill="auto"/>
        <w:spacing w:before="0"/>
        <w:rPr>
          <w:rFonts w:ascii="Arial" w:hAnsi="Arial" w:cs="Arial"/>
          <w:sz w:val="20"/>
          <w:szCs w:val="20"/>
        </w:rPr>
      </w:pPr>
      <w:r w:rsidRPr="001352CF">
        <w:rPr>
          <w:rFonts w:ascii="Arial" w:hAnsi="Arial" w:cs="Arial"/>
          <w:noProof/>
          <w:sz w:val="20"/>
          <w:szCs w:val="20"/>
        </w:rPr>
        <mc:AlternateContent>
          <mc:Choice Requires="wps">
            <w:drawing>
              <wp:anchor distT="0" distB="1823720" distL="880745" distR="1009015" simplePos="0" relativeHeight="377487105" behindDoc="1" locked="0" layoutInCell="1" allowOverlap="1" wp14:anchorId="61B5A7D8" wp14:editId="54B8D036">
                <wp:simplePos x="0" y="0"/>
                <wp:positionH relativeFrom="margin">
                  <wp:posOffset>3557270</wp:posOffset>
                </wp:positionH>
                <wp:positionV relativeFrom="paragraph">
                  <wp:posOffset>-54610</wp:posOffset>
                </wp:positionV>
                <wp:extent cx="2078990" cy="182880"/>
                <wp:effectExtent l="0" t="0" r="0" b="0"/>
                <wp:wrapSquare wrapText="lef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99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2A66" w14:textId="77777777" w:rsidR="001A474C" w:rsidRDefault="00463437">
                            <w:pPr>
                              <w:pStyle w:val="Bodytext40"/>
                              <w:shd w:val="clear" w:color="auto" w:fill="auto"/>
                              <w:spacing w:before="0" w:after="0" w:line="288" w:lineRule="exact"/>
                              <w:jc w:val="left"/>
                            </w:pPr>
                            <w:r>
                              <w:rPr>
                                <w:rStyle w:val="Bodytext4Exact"/>
                                <w:b/>
                                <w:bCs/>
                              </w:rPr>
                              <w:t>TM. ỦY BAN NHÂN DÂN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B5A7D8" id="Text Box 3" o:spid="_x0000_s1027" type="#_x0000_t202" style="position:absolute;margin-left:280.1pt;margin-top:-4.3pt;width:163.7pt;height:14.4pt;z-index:-125829375;visibility:visible;mso-wrap-style:square;mso-width-percent:0;mso-height-percent:0;mso-wrap-distance-left:69.35pt;mso-wrap-distance-top:0;mso-wrap-distance-right:79.45pt;mso-wrap-distance-bottom:14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" filled="f" stroked="f">
                <v:textbox style="mso-fit-shape-to-text:t" inset="0,0,0,0">
                  <w:txbxContent>
                    <w:p w14:paraId="64CF2A66" w14:textId="77777777" w:rsidR="001A474C" w:rsidRDefault="00463437">
                      <w:pPr>
                        <w:pStyle w:val="Bodytext40"/>
                        <w:shd w:val="clear" w:color="auto" w:fill="auto"/>
                        <w:spacing w:before="0" w:after="0" w:line="288" w:lineRule="exact"/>
                        <w:jc w:val="left"/>
                      </w:pPr>
                      <w:r>
                        <w:rPr>
                          <w:rStyle w:val="Bodytext4Exact"/>
                          <w:b/>
                          <w:bCs/>
                        </w:rPr>
                        <w:t>TM. ỦY BAN NHÂN DÂN</w:t>
                      </w:r>
                    </w:p>
                  </w:txbxContent>
                </v:textbox>
                <w10:wrap type="square" side="left" anchorx="margin"/>
              </v:shape>
            </w:pict>
          </mc:Fallback>
        </mc:AlternateContent>
      </w:r>
      <w:r w:rsidRPr="001352CF">
        <w:rPr>
          <w:rFonts w:ascii="Arial" w:hAnsi="Arial" w:cs="Arial"/>
          <w:noProof/>
          <w:sz w:val="20"/>
          <w:szCs w:val="20"/>
        </w:rPr>
        <w:drawing>
          <wp:anchor distT="228600" distB="242570" distL="100330" distR="63500" simplePos="0" relativeHeight="377487106" behindDoc="1" locked="0" layoutInCell="1" allowOverlap="1" wp14:anchorId="10F4ECD4" wp14:editId="723C4167">
            <wp:simplePos x="0" y="0"/>
            <wp:positionH relativeFrom="margin">
              <wp:posOffset>2776855</wp:posOffset>
            </wp:positionH>
            <wp:positionV relativeFrom="paragraph">
              <wp:posOffset>173990</wp:posOffset>
            </wp:positionV>
            <wp:extent cx="3870960" cy="1597025"/>
            <wp:effectExtent l="0" t="0" r="0" b="0"/>
            <wp:wrapSquare wrapText="lef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0960" cy="1597025"/>
                    </a:xfrm>
                    <a:prstGeom prst="rect">
                      <a:avLst/>
                    </a:prstGeom>
                    <a:noFill/>
                  </pic:spPr>
                </pic:pic>
              </a:graphicData>
            </a:graphic>
            <wp14:sizeRelH relativeFrom="page">
              <wp14:pctWidth>0</wp14:pctWidth>
            </wp14:sizeRelH>
            <wp14:sizeRelV relativeFrom="page">
              <wp14:pctHeight>0</wp14:pctHeight>
            </wp14:sizeRelV>
          </wp:anchor>
        </w:drawing>
      </w:r>
      <w:r w:rsidR="00463437" w:rsidRPr="001352CF">
        <w:rPr>
          <w:rFonts w:ascii="Arial" w:hAnsi="Arial" w:cs="Arial"/>
          <w:sz w:val="20"/>
          <w:szCs w:val="20"/>
        </w:rPr>
        <w:t>Nơi nhận:</w:t>
      </w:r>
    </w:p>
    <w:p w14:paraId="1F8A7AF3"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Như Điều 4;</w:t>
      </w:r>
    </w:p>
    <w:p w14:paraId="1E9B72C1"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Văn phòng Chính phủ (b/c);</w:t>
      </w:r>
    </w:p>
    <w:p w14:paraId="4C8E0B9D"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Website Chính phủ;</w:t>
      </w:r>
    </w:p>
    <w:p w14:paraId="0060540A"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Bộ Tài chính (b/c);</w:t>
      </w:r>
    </w:p>
    <w:p w14:paraId="0A84BA7C"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TTTU, TTHĐND, UBND tỉnh;</w:t>
      </w:r>
    </w:p>
    <w:p w14:paraId="20F2D907"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UBMT TQVN tỉnh;</w:t>
      </w:r>
    </w:p>
    <w:p w14:paraId="1F7CA951"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Đoàn Đại biểu Quốc hội tỉnh;</w:t>
      </w:r>
    </w:p>
    <w:p w14:paraId="0C785378"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 xml:space="preserve">Cục KTVB QPPL Bộ </w:t>
      </w:r>
      <w:r w:rsidRPr="001352CF">
        <w:rPr>
          <w:rFonts w:ascii="Arial" w:hAnsi="Arial" w:cs="Arial"/>
          <w:sz w:val="20"/>
          <w:szCs w:val="20"/>
        </w:rPr>
        <w:t>Tư pháp;</w:t>
      </w:r>
    </w:p>
    <w:p w14:paraId="7F26E5EA"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Các Ban HĐND tỉnh;</w:t>
      </w:r>
    </w:p>
    <w:p w14:paraId="124F36DD"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VPTU, VP Đoàn ĐBQH, VP HĐND tỉnh;</w:t>
      </w:r>
    </w:p>
    <w:p w14:paraId="03F866EC"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CPVP;</w:t>
      </w:r>
    </w:p>
    <w:p w14:paraId="6B912CC5"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Sở Tư pháp;</w:t>
      </w:r>
    </w:p>
    <w:p w14:paraId="3B6F74E2"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Báo Quảng Nam, Đài PT-TH Quảng Nam;</w:t>
      </w:r>
    </w:p>
    <w:p w14:paraId="3DE3CA8F"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Cổng Thông tin điện tử tỉnh;</w:t>
      </w:r>
    </w:p>
    <w:p w14:paraId="66DE9C39"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Công báo tỉnh;</w:t>
      </w:r>
    </w:p>
    <w:p w14:paraId="051C3377" w14:textId="77777777" w:rsidR="001A474C" w:rsidRPr="001352CF" w:rsidRDefault="00463437">
      <w:pPr>
        <w:pStyle w:val="Bodytext50"/>
        <w:numPr>
          <w:ilvl w:val="0"/>
          <w:numId w:val="3"/>
        </w:numPr>
        <w:shd w:val="clear" w:color="auto" w:fill="auto"/>
        <w:tabs>
          <w:tab w:val="left" w:pos="262"/>
        </w:tabs>
        <w:spacing w:line="274" w:lineRule="exact"/>
        <w:jc w:val="left"/>
        <w:rPr>
          <w:rFonts w:ascii="Arial" w:hAnsi="Arial" w:cs="Arial"/>
          <w:sz w:val="20"/>
          <w:szCs w:val="20"/>
        </w:rPr>
      </w:pPr>
      <w:r w:rsidRPr="001352CF">
        <w:rPr>
          <w:rFonts w:ascii="Arial" w:hAnsi="Arial" w:cs="Arial"/>
          <w:sz w:val="20"/>
          <w:szCs w:val="20"/>
        </w:rPr>
        <w:t>Lưu:VT, KTTH.</w:t>
      </w:r>
    </w:p>
    <w:sectPr w:rsidR="001A474C" w:rsidRPr="001352CF">
      <w:pgSz w:w="12240" w:h="15840"/>
      <w:pgMar w:top="758" w:right="996" w:bottom="1579" w:left="165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46099" w14:textId="77777777" w:rsidR="00463437" w:rsidRDefault="00463437">
      <w:r>
        <w:separator/>
      </w:r>
    </w:p>
  </w:endnote>
  <w:endnote w:type="continuationSeparator" w:id="0">
    <w:p w14:paraId="6869488B" w14:textId="77777777" w:rsidR="00463437" w:rsidRDefault="0046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741ED9" w14:textId="77777777" w:rsidR="00463437" w:rsidRDefault="00463437"/>
  </w:footnote>
  <w:footnote w:type="continuationSeparator" w:id="0">
    <w:p w14:paraId="68C7AD94" w14:textId="77777777" w:rsidR="00463437" w:rsidRDefault="004634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7D0795"/>
    <w:multiLevelType w:val="multilevel"/>
    <w:tmpl w:val="3AC2AB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E72369"/>
    <w:multiLevelType w:val="multilevel"/>
    <w:tmpl w:val="69B02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B4A2BDC"/>
    <w:multiLevelType w:val="multilevel"/>
    <w:tmpl w:val="AC7C8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4C"/>
    <w:rsid w:val="001352CF"/>
    <w:rsid w:val="001A474C"/>
    <w:rsid w:val="00463437"/>
    <w:rsid w:val="008E3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862EE"/>
  <w15:docId w15:val="{976A9768-22D7-4789-A9C8-022EA634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4Exact">
    <w:name w:val="Body text (4) Exact"/>
    <w:basedOn w:val="DefaultParagraphFont"/>
    <w:rPr>
      <w:b/>
      <w:bCs/>
      <w:i w:val="0"/>
      <w:iCs w:val="0"/>
      <w:smallCaps w:val="0"/>
      <w:strike w:val="0"/>
      <w:sz w:val="26"/>
      <w:szCs w:val="26"/>
      <w:u w:val="none"/>
    </w:rPr>
  </w:style>
  <w:style w:type="character" w:customStyle="1" w:styleId="Bodytext4Exact0">
    <w:name w:val="Body text (4) Exact"/>
    <w:basedOn w:val="Bodytext4"/>
    <w:rPr>
      <w:b/>
      <w:bCs/>
      <w:i w:val="0"/>
      <w:iCs w:val="0"/>
      <w:smallCaps w:val="0"/>
      <w:strike w:val="0"/>
      <w:sz w:val="26"/>
      <w:szCs w:val="26"/>
      <w:u w:val="single"/>
    </w:rPr>
  </w:style>
  <w:style w:type="character" w:customStyle="1" w:styleId="Bodytext2Exact">
    <w:name w:val="Body text (2) Exact"/>
    <w:basedOn w:val="DefaultParagraphFont"/>
    <w:rPr>
      <w:b w:val="0"/>
      <w:bCs w:val="0"/>
      <w:i w:val="0"/>
      <w:iCs w:val="0"/>
      <w:smallCaps w:val="0"/>
      <w:strike w:val="0"/>
      <w:sz w:val="26"/>
      <w:szCs w:val="26"/>
      <w:u w:val="none"/>
    </w:rPr>
  </w:style>
  <w:style w:type="character" w:customStyle="1" w:styleId="Heading1">
    <w:name w:val="Heading #1_"/>
    <w:basedOn w:val="DefaultParagraphFont"/>
    <w:link w:val="Heading10"/>
    <w:rPr>
      <w:b/>
      <w:bCs/>
      <w:i w:val="0"/>
      <w:iCs w:val="0"/>
      <w:smallCaps w:val="0"/>
      <w:strike w:val="0"/>
      <w:sz w:val="26"/>
      <w:szCs w:val="26"/>
      <w:u w:val="none"/>
    </w:rPr>
  </w:style>
  <w:style w:type="character" w:customStyle="1" w:styleId="Bodytext3">
    <w:name w:val="Body text (3)_"/>
    <w:basedOn w:val="DefaultParagraphFont"/>
    <w:link w:val="Bodytext30"/>
    <w:rPr>
      <w:b w:val="0"/>
      <w:bCs w:val="0"/>
      <w:i/>
      <w:iCs/>
      <w:smallCaps w:val="0"/>
      <w:strike w:val="0"/>
      <w:sz w:val="26"/>
      <w:szCs w:val="26"/>
      <w:u w:val="none"/>
    </w:rPr>
  </w:style>
  <w:style w:type="character" w:customStyle="1" w:styleId="Bodytext4">
    <w:name w:val="Body text (4)_"/>
    <w:basedOn w:val="DefaultParagraphFont"/>
    <w:link w:val="Bodytext40"/>
    <w:rPr>
      <w:b/>
      <w:bCs/>
      <w:i w:val="0"/>
      <w:iCs w:val="0"/>
      <w:smallCaps w:val="0"/>
      <w:strike w:val="0"/>
      <w:sz w:val="26"/>
      <w:szCs w:val="26"/>
      <w:u w:val="none"/>
    </w:rPr>
  </w:style>
  <w:style w:type="character" w:customStyle="1" w:styleId="Bodytext2">
    <w:name w:val="Body text (2)_"/>
    <w:basedOn w:val="DefaultParagraphFont"/>
    <w:link w:val="Bodytext20"/>
    <w:rPr>
      <w:b w:val="0"/>
      <w:bCs w:val="0"/>
      <w:i w:val="0"/>
      <w:iCs w:val="0"/>
      <w:smallCaps w:val="0"/>
      <w:strike w:val="0"/>
      <w:sz w:val="26"/>
      <w:szCs w:val="26"/>
      <w:u w:val="none"/>
    </w:rPr>
  </w:style>
  <w:style w:type="character" w:customStyle="1" w:styleId="Bodytext5">
    <w:name w:val="Body text (5)_"/>
    <w:basedOn w:val="DefaultParagraphFont"/>
    <w:link w:val="Bodytext50"/>
    <w:rPr>
      <w:b w:val="0"/>
      <w:bCs w:val="0"/>
      <w:i w:val="0"/>
      <w:iCs w:val="0"/>
      <w:smallCaps w:val="0"/>
      <w:strike w:val="0"/>
      <w:sz w:val="22"/>
      <w:szCs w:val="22"/>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6">
    <w:name w:val="Body text (6)_"/>
    <w:basedOn w:val="DefaultParagraphFont"/>
    <w:link w:val="Bodytext60"/>
    <w:rPr>
      <w:b/>
      <w:bCs/>
      <w:i/>
      <w:iCs/>
      <w:smallCaps w:val="0"/>
      <w:strike w:val="0"/>
      <w:sz w:val="22"/>
      <w:szCs w:val="22"/>
      <w:u w:val="none"/>
    </w:rPr>
  </w:style>
  <w:style w:type="paragraph" w:customStyle="1" w:styleId="Bodytext40">
    <w:name w:val="Body text (4)"/>
    <w:basedOn w:val="Normal"/>
    <w:link w:val="Bodytext4"/>
    <w:pPr>
      <w:shd w:val="clear" w:color="auto" w:fill="FFFFFF"/>
      <w:spacing w:before="120" w:after="560" w:line="326" w:lineRule="exact"/>
      <w:jc w:val="center"/>
    </w:pPr>
    <w:rPr>
      <w:b/>
      <w:bCs/>
      <w:sz w:val="26"/>
      <w:szCs w:val="26"/>
    </w:rPr>
  </w:style>
  <w:style w:type="paragraph" w:customStyle="1" w:styleId="Bodytext20">
    <w:name w:val="Body text (2)"/>
    <w:basedOn w:val="Normal"/>
    <w:link w:val="Bodytext2"/>
    <w:pPr>
      <w:shd w:val="clear" w:color="auto" w:fill="FFFFFF"/>
      <w:spacing w:line="437" w:lineRule="exact"/>
      <w:jc w:val="both"/>
    </w:pPr>
    <w:rPr>
      <w:sz w:val="26"/>
      <w:szCs w:val="26"/>
    </w:rPr>
  </w:style>
  <w:style w:type="paragraph" w:customStyle="1" w:styleId="Heading10">
    <w:name w:val="Heading #1"/>
    <w:basedOn w:val="Normal"/>
    <w:link w:val="Heading1"/>
    <w:pPr>
      <w:shd w:val="clear" w:color="auto" w:fill="FFFFFF"/>
      <w:spacing w:after="120" w:line="322" w:lineRule="exact"/>
      <w:jc w:val="center"/>
      <w:outlineLvl w:val="0"/>
    </w:pPr>
    <w:rPr>
      <w:b/>
      <w:bCs/>
      <w:sz w:val="26"/>
      <w:szCs w:val="26"/>
    </w:rPr>
  </w:style>
  <w:style w:type="paragraph" w:customStyle="1" w:styleId="Bodytext30">
    <w:name w:val="Body text (3)"/>
    <w:basedOn w:val="Normal"/>
    <w:link w:val="Bodytext3"/>
    <w:pPr>
      <w:shd w:val="clear" w:color="auto" w:fill="FFFFFF"/>
      <w:spacing w:before="120" w:after="780" w:line="288" w:lineRule="exact"/>
      <w:ind w:firstLine="640"/>
      <w:jc w:val="both"/>
    </w:pPr>
    <w:rPr>
      <w:i/>
      <w:iCs/>
      <w:sz w:val="26"/>
      <w:szCs w:val="26"/>
    </w:rPr>
  </w:style>
  <w:style w:type="paragraph" w:customStyle="1" w:styleId="Bodytext50">
    <w:name w:val="Body text (5)"/>
    <w:basedOn w:val="Normal"/>
    <w:link w:val="Bodytext5"/>
    <w:pPr>
      <w:shd w:val="clear" w:color="auto" w:fill="FFFFFF"/>
      <w:spacing w:line="317" w:lineRule="exact"/>
      <w:jc w:val="center"/>
    </w:pPr>
    <w:rPr>
      <w:sz w:val="22"/>
      <w:szCs w:val="22"/>
    </w:rPr>
  </w:style>
  <w:style w:type="paragraph" w:customStyle="1" w:styleId="Bodytext60">
    <w:name w:val="Body text (6)"/>
    <w:basedOn w:val="Normal"/>
    <w:link w:val="Bodytext6"/>
    <w:pPr>
      <w:shd w:val="clear" w:color="auto" w:fill="FFFFFF"/>
      <w:spacing w:before="560" w:line="274" w:lineRule="exact"/>
    </w:pPr>
    <w:rPr>
      <w:b/>
      <w:bCs/>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8076C7-E316-4F70-BD02-E2FD0D892746}"/>
</file>

<file path=customXml/itemProps2.xml><?xml version="1.0" encoding="utf-8"?>
<ds:datastoreItem xmlns:ds="http://schemas.openxmlformats.org/officeDocument/2006/customXml" ds:itemID="{72EE6E54-037F-48AF-A965-E21EBC7E1790}"/>
</file>

<file path=customXml/itemProps3.xml><?xml version="1.0" encoding="utf-8"?>
<ds:datastoreItem xmlns:ds="http://schemas.openxmlformats.org/officeDocument/2006/customXml" ds:itemID="{1DC71250-D61F-4A01-8871-DAFA52D07AB1}"/>
</file>

<file path=docProps/app.xml><?xml version="1.0" encoding="utf-8"?>
<Properties xmlns="http://schemas.openxmlformats.org/officeDocument/2006/extended-properties" xmlns:vt="http://schemas.openxmlformats.org/officeDocument/2006/docPropsVTypes">
  <Template>Normal.dotm</Template>
  <TotalTime>1</TotalTime>
  <Pages>2</Pages>
  <Words>509</Words>
  <Characters>2904</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Administrator</cp:lastModifiedBy>
  <cp:revision>2</cp:revision>
  <dcterms:created xsi:type="dcterms:W3CDTF">2020-07-14T07:28:00Z</dcterms:created>
  <dcterms:modified xsi:type="dcterms:W3CDTF">2020-07-14T07:28:00Z</dcterms:modified>
</cp:coreProperties>
</file>