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996/QĐ-TTg năm 2023 về Danh sách các đơn vị sự nghiệp công lập trực thuộc Bộ Xây dựng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996/QĐ-TTg</w:t>
      </w:r>
    </w:p>
    <w:p>
      <w:r>
        <w:t>Hà Nội, ngày 25 tháng 8 năm 2023</w:t>
      </w:r>
    </w:p>
    <w:p>
      <w:r>
        <w:t>QUYẾT ĐỊNH</w:t>
      </w:r>
    </w:p>
    <w:p>
      <w:r>
        <w:t>BAN HÀNH DANH SÁCH CÁC ĐƠN VỊ SỰ NGHIỆP CÔNG LẬP TRỰC THUỘC BỘ XÂY DỰNG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52/2022/NĐ-CP ngày 08 tháng 8 năm 2022 của Chính phủ quy định chức năng, nhiệm vụ, quyền hạn và cơ cấu tổ chức của Bộ Xây dựng;</w:t>
      </w:r>
    </w:p>
    <w:p>
      <w:r>
        <w:t>Theo đề nghị của Bộ trưởng Bộ Xây dựng.</w:t>
      </w:r>
    </w:p>
    <w:p>
      <w:r>
        <w:t>QUYẾT ĐỊNH:</w:t>
      </w:r>
    </w:p>
    <w:p>
      <w:r>
        <w:t>Điều 1. Các đơn vị sự nghiệp công lập trực thuộc Bộ Xây dựng, gồm:</w:t>
      </w:r>
    </w:p>
    <w:p>
      <w:r>
        <w:t>1. Viện Khoa học công nghệ xây dựng.</w:t>
      </w:r>
    </w:p>
    <w:p>
      <w:r>
        <w:t>2. Viện Vật liệu xây dựng.</w:t>
      </w:r>
    </w:p>
    <w:p>
      <w:r>
        <w:t>3. Viện Kinh tế xây dựng.</w:t>
      </w:r>
    </w:p>
    <w:p>
      <w:r>
        <w:t>4. Viện Quy hoạch đô thị và nông thôn quốc gia.</w:t>
      </w:r>
    </w:p>
    <w:p>
      <w:r>
        <w:t>5. Viện Kiến trúc quốc gia.</w:t>
      </w:r>
    </w:p>
    <w:p>
      <w:r>
        <w:t>6. Trường Đại học Kiến trúc Hà Nội.</w:t>
      </w:r>
    </w:p>
    <w:p>
      <w:r>
        <w:t>7. Trường Đại học Kiến trúc Thành phố Hồ Chí Minh.</w:t>
      </w:r>
    </w:p>
    <w:p>
      <w:r>
        <w:t>8. Trường Đại học Xây dựng miền Trung.</w:t>
      </w:r>
    </w:p>
    <w:p>
      <w:r>
        <w:t>9. Trường Đại học Xây dựng miền Tây.</w:t>
      </w:r>
    </w:p>
    <w:p>
      <w:r>
        <w:t>10. Nhà xuất bản Xây dựng.</w:t>
      </w:r>
    </w:p>
    <w:p>
      <w:r>
        <w:t>11. Ban Quản lý dự án Đầu tư xây dựng chuyên ngành - Bộ Xây dựng.</w:t>
      </w:r>
    </w:p>
    <w:p>
      <w:r>
        <w:t>Điều 2. Tổ chức lại các đơn vị sự nghiệp công lập trực thuộc Bộ Xây dựng như sau:</w:t>
      </w:r>
    </w:p>
    <w:p>
      <w:r>
        <w:t>1. Chuyển nguyên trạng các đơn vị sự nghiệp công lập trực thuộc Bộ Xây dựng sau đây về Bộ Lao động - Thương binh và Xã hội quản lý:</w:t>
      </w:r>
    </w:p>
    <w:p>
      <w:r>
        <w:t>a) Trường Cao đẳng Xây dựng số 1;</w:t>
      </w:r>
    </w:p>
    <w:p>
      <w:r>
        <w:t>b) Trường Cao đẳng Xây dựng Thành phố Hồ Chí Minh;</w:t>
      </w:r>
    </w:p>
    <w:p>
      <w:r>
        <w:t>c) Trường Cao đẳng Xây dựng Công trình đô thị;</w:t>
      </w:r>
    </w:p>
    <w:p>
      <w:r>
        <w:t>d) Trường Cao đẳng Xây dựng Nam Định;</w:t>
      </w:r>
    </w:p>
    <w:p>
      <w:r>
        <w:t>đ) Trường Cao đẳng nghề Việt - Xô số 1;</w:t>
      </w:r>
    </w:p>
    <w:p>
      <w:r>
        <w:t>e) Trường Cao đẳng Công nghệ Quốc tế Lilama 2;</w:t>
      </w:r>
    </w:p>
    <w:p>
      <w:r>
        <w:t>g) Trường Cao đẳng Cơ giới Xây dựng;</w:t>
      </w:r>
    </w:p>
    <w:p>
      <w:r>
        <w:t>h) Trường Cao đẳng nghề Xây dựng;</w:t>
      </w:r>
    </w:p>
    <w:p>
      <w:r>
        <w:t>i) Trường Cao đẳng Kỹ thuật và Nghiệp vụ Hà Nội;</w:t>
      </w:r>
    </w:p>
    <w:p>
      <w:r>
        <w:t>k) Trường Trung cấp nghề Cơ khí xây dựng.</w:t>
      </w:r>
    </w:p>
    <w:p>
      <w:r>
        <w:t>2. Chuyển nguyên trạng các đơn vị sự nghiệp công lập trực thuộc Bộ Xây dựng sau đây về địa phương (nơi có trụ sở của các đơn vị sự nghiệp công lập) quản lý:</w:t>
      </w:r>
    </w:p>
    <w:p>
      <w:r>
        <w:t>a) Trường Trung cấp Kỹ thuật - Nghiệp vụ Hải Phòng chuyển về Ủy ban nhân dân thành phố Hải Phòng quản lý;</w:t>
      </w:r>
    </w:p>
    <w:p>
      <w:r>
        <w:t>b) Trường Cao đẳng nghề Lilama I chuyển về Ủy ban nhân dân tỉnh Ninh Bình quản lý;</w:t>
      </w:r>
    </w:p>
    <w:p>
      <w:r>
        <w:t>c) Trường Trung cấp Kỹ thuật - Nghiệp vụ Vinh chuyển về Ủy ban nhân dân tỉnh Nghệ An quản lý;</w:t>
      </w:r>
    </w:p>
    <w:p>
      <w:r>
        <w:t>d) Trường Cao đẳng nghề Sông Đà chuyển về Ủy ban nhân dân tỉnh Hòa Bình quản lý;</w:t>
      </w:r>
    </w:p>
    <w:p>
      <w:r>
        <w:t>đ) Trường Trung cấp Kỹ thuật - Nghiệp vụ Sông Hồng chuyển về Ủy ban nhân dân tỉnh Phú Thọ quản lý;</w:t>
      </w:r>
    </w:p>
    <w:p>
      <w:r>
        <w:t>e) Bệnh viện Xây dựng Việt Trì chuyển về Ủy ban nhân dân tỉnh Phú Thọ quản lý;</w:t>
      </w:r>
    </w:p>
    <w:p>
      <w:r>
        <w:t>g) Trung tâm Phục hồi chức năng - Điều trị bệnh nghề nghiệp Đồ Sơn chuyển về Ủy ban nhân dân thành phố Hải Phòng quản lý;</w:t>
      </w:r>
    </w:p>
    <w:p>
      <w:r>
        <w:t>h) Trung tâm Điều dưỡng - Phục hồi chức năng Sầm Sơn chuyển về Ủy ban nhân dân tỉnh Thanh Hóa quản lý;</w:t>
      </w:r>
    </w:p>
    <w:p>
      <w:r>
        <w:t>i) Trung tâm Điều dưỡng - Phục hồi chức năng Cửa Lò chuyển về Ủy ban nhân dân tỉnh Nghệ An quản lý;</w:t>
      </w:r>
    </w:p>
    <w:p>
      <w:r>
        <w:t>k) Trung tâm Điều dưỡng - Phục hồi chức năng ngành Xây dựng phía Nam chuyển về Ủy ban nhân dân tỉnh Bà Rịa - Vũng Tàu quản lý.</w:t>
      </w:r>
    </w:p>
    <w:p>
      <w:r>
        <w:t>3. Sáp nhập Viện Quy hoạch xây dựng miền Nam vào Viện Quy hoạch đô thị và nông thôn quốc gia.</w:t>
      </w:r>
    </w:p>
    <w:p>
      <w:r>
        <w:t>4. Các đơn vị sự nghiệp công lập tại khoản 1, khoản 2 Điều 2 Quyết định này và Viện Quy hoạch xây dựng miền Nam tiếp tục thực hiện nhiệm vụ cho đến khi cơ quan có thẩm quyền hoàn thành việc sáp nhập, chuyển giao, tiếp nhận.</w:t>
      </w:r>
    </w:p>
    <w:p>
      <w:r>
        <w:t>5. Hoàn thành việc sáp nhập, chuyển giao, tiếp nhận các đơn vị sự nghiệp công lập trực thuộc Bộ Xây dựng trước ngày 30 tháng 6 năm 2024.</w:t>
      </w:r>
    </w:p>
    <w:p>
      <w:r>
        <w:t>Điều 3. Trách nhiệm của các bộ, cơ quan</w:t>
      </w:r>
    </w:p>
    <w:p>
      <w:r>
        <w:t>1. Bộ Xây dựng: Chủ trì, phối hợp với Bộ Tài chính, Bộ Nội vụ, Bộ Y tế, Bộ Kế hoạch và Đầu tư, Bộ Lao động - Thương binh và Xã hội, Ủy ban nhân dân các tỉnh, thành phố trực thuộc trung ương (nơi có trụ sở của các đơn vị sự nghiệp công lập) và các cơ quan có liên quan thực hiện việc chuyển giao nguyên trạng các đơn vị sự nghiệp công lập trực thuộc Bộ Xây dựng về Bộ Lao động - Thương binh và Xã hội và các địa phương để quản lý theo quy định pháp luật.</w:t>
      </w:r>
    </w:p>
    <w:p>
      <w:r>
        <w:t>2. Bộ Tài chính: Phối hợp với Bộ Xây dựng, Ủy ban nhân dân các tỉnh, thành phố trực thuộc trung ương (nơi có trụ sở của các đơn vị sự nghiệp công lập) và các cơ quan có liên quan thực hiện việc điều chuyển tài sản của các đơn vị sự nghiệp công lập được chuyển giao theo quy định pháp luật về quản lý, sử dụng tài sản công.</w:t>
      </w:r>
    </w:p>
    <w:p>
      <w:r>
        <w:t>3. Bộ Nội vụ: Phối hợp với Bộ Xây dựng, Ủy ban nhân dân các tỉnh, thành phố trực thuộc trung ương (nơi có trụ sở của các đơn vị sự nghiệp công lập) và các cơ quan có liên quan thực hiện việc điều chuyển biên chế viên chức của các đơn vị sự nghiệp công lập được chuyển giao theo quy định pháp luật.</w:t>
      </w:r>
    </w:p>
    <w:p>
      <w:r>
        <w:t>4. Bộ Lao động - Thương binh và Xã hội và Ủy ban nhân dân các tỉnh, thành phố trực thuộc trung ương (nơi có trụ sở của các đơn vị sự nghiệp công lập):</w:t>
      </w:r>
    </w:p>
    <w:p>
      <w:r>
        <w:t>a) Tiếp nhận nguyên trạng các đơn vị sự nghiệp công lập trực thuộc Bộ Xây dựng được chuyển giao về Bộ Lao động - Thương binh và Xã hội và các địa phương để quản lý theo quy định;</w:t>
      </w:r>
    </w:p>
    <w:p>
      <w:r>
        <w:t>b) Phối hợp với Bộ Xây dựng, Bộ Nội vụ, Bộ Tài chính thực hiện việc điều chuyển biên chế viên chức, bàn giao tài chính, tài sản, trụ sở của các đơn vị sự nghiệp công lập được chuyển giao quản lý theo quy định;</w:t>
      </w:r>
    </w:p>
    <w:p>
      <w:r>
        <w:t>c) Rà soát, sắp xếp lại, bố trí sử dụng nhà, đất và các tài sản khác theo tiêu chuẩn, định mức và chế độ quy định của pháp luật.</w:t>
      </w:r>
    </w:p>
    <w:p>
      <w:r>
        <w:t>Điều 4. Hiệu lực và trách nhiệm thi hành</w:t>
      </w:r>
    </w:p>
    <w:p>
      <w:r>
        <w:t>1. Quyết định này có hiệu lực thi hành kể từ ngày ký ban hành và thay thế Quyết định số 359/QĐ-TTg ngày 02 tháng 4 năm 2019 của Thủ tướng Chính phủ ban hành danh sách các đơn vị sự nghiệp công lập trực thuộc Bộ Xây dựng.</w:t>
      </w:r>
    </w:p>
    <w:p>
      <w:r>
        <w:t>2. Các Bộ trưởng, Thủ trưởng cơ quan ngang bộ, Thủ trưởng cơ quan thuộc Chính phủ, Chủ tịch Ủy ban nhân dân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KGVX, CN, PL, Công báo;</w:t>
      </w:r>
    </w:p>
    <w:p>
      <w:r>
        <w:t>- Lưu: VT, TCCV (3).</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