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990/QĐ-UBND năm 2024 công bố Danh mục thủ tục hành chính mới; được sửa đổi, bổ sung và Phê duyệt quy trình nội bộ giải quyết thủ tục hành chính lĩnh vực Lâm nghiệp thuộc phạm vi chức năng quản lý của Sở Nông nghiệp và Phát triển nông thôn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990/QĐ-UBND</w:t>
      </w:r>
    </w:p>
    <w:p>
      <w:r>
        <w:t>Lai Châu, ngày 03 tháng 7 năm 2024</w:t>
      </w:r>
    </w:p>
    <w:p>
      <w:r>
        <w:t>QUYẾT ĐỊNH</w:t>
      </w:r>
    </w:p>
    <w:p>
      <w:r>
        <w:t>VỀ VIỆC CÔNG BỐ DANH MỤC THỦ TỤC HÀNH CHÍNH BAN HÀNH MỚI; THỦ TỤC HÀNH CHÍNH ĐƯỢC SỬA ĐỔI, BỔ SUNG VÀ PHÊ DUYỆT QUY TRÌNH NỘI BỘ GIẢI QUYẾT THỦ TỤC HÀNH CHÍNH LĨNH VỰC LÂM NGHIỆP THUỘC PHẠM VI CHỨC NĂNG QUẢN LÝ CỦA SỞ NÔNG NGHIỆP VÀ PHÁT TRIỂN NÔNG THÔN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 tháng 6 năm 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 CP ngày 23/4/2018 của Chính phủ về thực hiện cơ chế một cửa, một cửa liên thông trong giải quyết thủ tục hành chính;</w:t>
      </w:r>
    </w:p>
    <w:p>
      <w:r>
        <w:t>Căn cứ Quyết định số 1959/QĐ-BNN-LN, ngày 25/6/2024 của Bộ Nông nghiệp và PTNT về việc công bố thủ tục hành chính ban hành mới, sửa đổi, bổ     sung lĩnh vực lâm nghiệp thuộc phạm vi chức năng quản lý của Bộ Nông nghiệp và Phát triển nông thôn;</w:t>
      </w:r>
    </w:p>
    <w:p>
      <w:r>
        <w:t>Theo đề nghị của Giám đốc Sở Nông nghiệp và Phát triển nông thôn tỉnh Lai Châu tại Tờ trình số 1477/TTr-SNN ngày 02/7/2024.</w:t>
      </w:r>
    </w:p>
    <w:p>
      <w:r>
        <w:t>QUYẾT ĐỊNH:</w:t>
      </w:r>
    </w:p>
    <w:p>
      <w:r>
        <w:t>Điều 1.        Công bố kèm theo Quyết định này 01 Danh mục TTHC ban hành mới; 02 Danh mục TTHC được sửa đổi, bổ sung và Phê duyệt quy trình nội bộ giải quyết thủ tục hành chính lĩnh vực lâm nghiệp thuộc phạm vi chức năng quản lý của Sở Nông nghiệp và Phát triển nông thôn tỉnh Lai Châu.</w:t>
      </w:r>
    </w:p>
    <w:p>
      <w:r>
        <w:t>(Có Phụ lục I, II chi tiết kèm theo).</w:t>
      </w:r>
    </w:p>
    <w:p>
      <w:r>
        <w:t>Điều 2.        Quyết định này có hiệu lực thi hành kể từ ngày 15 tháng 7 năm 2024. Các thủ tục hành chính quy định trước đây trái với Quyết định này đều bị bãi bỏ.</w:t>
      </w:r>
    </w:p>
    <w:p>
      <w:r>
        <w:t>Điều 3.        Chánh Văn phòng UBND tỉnh, Giám đốc Sở Nông nghiệp và Phát triển nông thôn; Chủ tịch UBND các huyện, thành phố; Giám đốc Trung tâm Phục vụ hành chính công tỉnh; Thủ trưởng các cơ quan, đơn vị và tổ chức, cá nhân liên quan chịu trách nhiệm thi hành Quyết định này./.</w:t>
      </w:r>
    </w:p>
    <w:p>
      <w:r>
        <w:t>Nơi nhận:</w:t>
      </w:r>
    </w:p>
    <w:p>
      <w:r>
        <w:t>- Như Điều 3;</w:t>
      </w:r>
    </w:p>
    <w:p>
      <w:r>
        <w:t>- Cục Kiểm soát TTHC-VPCP;</w:t>
      </w:r>
    </w:p>
    <w:p>
      <w:r>
        <w:t>- U1 (B/c);</w:t>
      </w:r>
    </w:p>
    <w:p>
      <w:r>
        <w:t>- V: V1,V4, CB;</w:t>
      </w:r>
    </w:p>
    <w:p>
      <w:r>
        <w:t>- VNPT Lai Châu: (P/h);</w:t>
      </w:r>
    </w:p>
    <w:p>
      <w:r>
        <w:t>- Lưu: VT, Ks4.</w:t>
      </w:r>
    </w:p>
    <w:p>
      <w:r>
        <w:t>KT. CHỦ TỊCH</w:t>
      </w:r>
    </w:p>
    <w:p>
      <w:r>
        <w:t>PHÓ CHỦ TỊCH</w:t>
      </w:r>
    </w:p>
    <w:p>
      <w:r>
        <w:t>Tống Thanh Hải</w:t>
      </w:r>
    </w:p>
    <w:p>
      <w:r>
        <w:t>PHỤ LỤC I</w:t>
      </w:r>
    </w:p>
    <w:p>
      <w:r>
        <w:t>DANH MỤC THỦ TỤC HÀNH CHÍNH BAN HÀNH MỚI; THỦ TỤC HÀNH CHÍNH ĐƯỢC SỬA ĐỔI, BỔ SUNG TRONG LĨNH VỰC LÂM NGHIỆP THUỘC PHẠM VỊ CHỨC NĂNG QUẢN LÝ CỦA SỞ NÔNG NGHIỆP VÀ PHÁT TRIỂN NÔNG THÔN TỈNH LAI CHÂU</w:t>
      </w:r>
    </w:p>
    <w:p>
      <w:r>
        <w:t>(Ban hành kèm theo Quyết định số: 990/QĐ-UBND ngày 03 tháng 7 năm 2024 của Chủ tịch UBND tỉnh Lai Châu)</w:t>
      </w:r>
    </w:p>
    <w:p>
      <w:r>
        <w:t>A. DANH MỤC THỦ TỤC HÀNH CHÍNH ĐƯỢC SỬA ĐỔI, BỔ SUNG</w:t>
      </w:r>
    </w:p>
    <w:p>
      <w:r>
        <w:t>STT</w:t>
      </w:r>
    </w:p>
    <w:p>
      <w:r>
        <w:t>Tên TTHC</w:t>
      </w:r>
    </w:p>
    <w:p>
      <w:r>
        <w:t>Thời hạn giải quyết</w:t>
      </w:r>
    </w:p>
    <w:p>
      <w:r>
        <w:t>Địa điểm, thời gian tiếp nhận và trả kết quả TTHC</w:t>
      </w:r>
    </w:p>
    <w:p>
      <w:r>
        <w:t>Phí, lệ phí</w:t>
      </w:r>
    </w:p>
    <w:p>
      <w:r>
        <w:t>(nếu có)</w:t>
      </w:r>
    </w:p>
    <w:p>
      <w:r>
        <w:t>Căn cứ pháp lý</w:t>
      </w:r>
    </w:p>
    <w:p>
      <w:r>
        <w:t>THỦ TỤC HÀNH CHÍNH CẤP TỈNH</w:t>
      </w:r>
    </w:p>
    <w:p>
      <w:r>
        <w:t>I</w:t>
      </w:r>
    </w:p>
    <w:p>
      <w:r>
        <w:t>Lĩnh vực lâm nghiệp</w:t>
      </w:r>
    </w:p>
    <w:p>
      <w:r>
        <w:t>1</w:t>
      </w:r>
    </w:p>
    <w:p>
      <w:r>
        <w:t>Thẩm định thiết kế, dự toán hoặc thẩm định điều chỉnh thiết kế, dự toán công trình lâm sinh đối với các dự án do Chủ tịch Ủy ban nhân dân cấp tỉnh quyết định đầu tư</w:t>
      </w:r>
    </w:p>
    <w:p>
      <w:r>
        <w:t>15 ngày kể từ ngày nhận được hồ sơ hợp lệ</w:t>
      </w:r>
    </w:p>
    <w:p>
      <w:r>
        <w:t>1. Địa điểm thực hiện: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 888</w:t>
      </w:r>
    </w:p>
    <w:p>
      <w:r>
        <w:t>- Qua dịch vụ bưu chính công ích.</w:t>
      </w:r>
    </w:p>
    <w:p>
      <w:r>
        <w:t>- Nộp hồ sơ trực tuyến tại địa chỉ: https://dichvucong.laichau.gov.vn/.</w:t>
      </w:r>
    </w:p>
    <w:p>
      <w:r>
        <w:t>2. Thời gian nhận hồ sơ và trả kết quả:    Vào các ngày làm việc trong tuần (trừ ngày lễ, ngày tết, ngày nghỉ theo quy định):</w:t>
      </w:r>
    </w:p>
    <w:p>
      <w:r>
        <w:t>+ Buổi sáng: Từ 07h30  '   đến 11h30  '  .</w:t>
      </w:r>
    </w:p>
    <w:p>
      <w:r>
        <w:t>+ Buổi chiều: Từ 13h30  '   đến 17h00  '  .</w:t>
      </w:r>
    </w:p>
    <w:p>
      <w:r>
        <w:t>Không quy định</w:t>
      </w:r>
    </w:p>
    <w:p>
      <w:r>
        <w:t>Nghị định số 58/2024/NĐ-CP ngày 24/5/2024 của Chính phủ về một số chính sách đầu tư trong lâm nghiệp</w:t>
      </w:r>
    </w:p>
    <w:p>
      <w:r>
        <w:t>THỦ TỤC HÀNH CHÍNH CẤP HUYỆN</w:t>
      </w:r>
    </w:p>
    <w:p>
      <w:r>
        <w:t>I</w:t>
      </w:r>
    </w:p>
    <w:p>
      <w:r>
        <w:t>Lĩnh vực lâm nghiệp</w:t>
      </w:r>
    </w:p>
    <w:p>
      <w:r>
        <w:t>1</w:t>
      </w:r>
    </w:p>
    <w:p>
      <w:r>
        <w:t>Thẩm định thiết kế, dự toán hoặc thẩm định điều chỉnh thiết kế, dự toán công trình lâm sinh do Chủ tịch Uỷ ban nhân dân cấp huyện, cấp xã quyết định đầu tư</w:t>
      </w:r>
    </w:p>
    <w:p>
      <w:r>
        <w:t>15 ngày kể từ ngày nhận được hồ sơ hợp lệ</w:t>
      </w:r>
    </w:p>
    <w:p>
      <w:r>
        <w:t>1. Địa điểm thực hiện:    Trực tiếp tại Bộ phận một cửa của UBND các huyện, Thành phố:</w:t>
      </w:r>
    </w:p>
    <w:p>
      <w:r>
        <w:t>- Nộp hồ sơ trực tuyến tại địa chỉ: https://dichvucong.laichau.gov.vn/.</w:t>
      </w:r>
    </w:p>
    <w:p>
      <w:r>
        <w:t>- Nộp hồ sơ và nhận kết quả qua dịch vụ bưu chính.</w:t>
      </w:r>
    </w:p>
    <w:p>
      <w:r>
        <w:t>2. Thời gian nhận hồ sơ và trả kết quả:    Vào các ngày làm việc trong tuần (trừ ngày lễ, ngày tết, ngày nghỉ theo quy định):</w:t>
      </w:r>
    </w:p>
    <w:p>
      <w:r>
        <w:t>+ Buổi sáng: Từ 07h30  '   đến 11h30  '  .</w:t>
      </w:r>
    </w:p>
    <w:p>
      <w:r>
        <w:t>+ Buổi chiều: Từ 13h30  '   đến 17h00  '  .</w:t>
      </w:r>
    </w:p>
    <w:p>
      <w:r>
        <w:t>Không quy định</w:t>
      </w:r>
    </w:p>
    <w:p>
      <w:r>
        <w:t>Nghị định số 58/2024/NĐ-CP ngày 24/5/2024 của Chính phủ về một số chính sách đầu tư trong lâm nghiệp</w:t>
      </w:r>
    </w:p>
    <w:p>
      <w:r>
        <w:t>B. DANH MỤC THỦ TỤC HÀNH CHÍNH BAN HÀNH MỚI</w:t>
      </w:r>
    </w:p>
    <w:p>
      <w:r>
        <w:t>STT</w:t>
      </w:r>
    </w:p>
    <w:p>
      <w:r>
        <w:t>Tên TTHC</w:t>
      </w:r>
    </w:p>
    <w:p>
      <w:r>
        <w:t>Thời hạn giải quyết</w:t>
      </w:r>
    </w:p>
    <w:p>
      <w:r>
        <w:t>Địa điểm, thời gian tiếp nhận và trả kết quả TTHC</w:t>
      </w:r>
    </w:p>
    <w:p>
      <w:r>
        <w:t>Phí, lệ phí</w:t>
      </w:r>
    </w:p>
    <w:p>
      <w:r>
        <w:t>(nếu có)</w:t>
      </w:r>
    </w:p>
    <w:p>
      <w:r>
        <w:t>Căn cứ pháp lý</w:t>
      </w:r>
    </w:p>
    <w:p>
      <w:r>
        <w:t>THỦ TỤC HÀNH CHÍNH CẤP HUYỆN</w:t>
      </w:r>
    </w:p>
    <w:p>
      <w:r>
        <w:t>I</w:t>
      </w:r>
    </w:p>
    <w:p>
      <w:r>
        <w:t>Lĩnh vực lâm nghiệp</w:t>
      </w:r>
    </w:p>
    <w:p>
      <w:r>
        <w:t>1</w:t>
      </w:r>
    </w:p>
    <w:p>
      <w:r>
        <w:t>Hỗ trợ tín dụng đầu tư trồng rừng gỗ lớn đối với chủ rừng là hộ gia đình, cá nhân</w:t>
      </w:r>
    </w:p>
    <w:p>
      <w:r>
        <w:t>20 ngày kể từ ngày nhận được hồ sơ hợp lệ</w:t>
      </w:r>
    </w:p>
    <w:p>
      <w:r>
        <w:t>1. Địa điểm thực hiện:    Trực tiếp tại Bộ phận một cửa của UBND các huyện, Thành phố:</w:t>
      </w:r>
    </w:p>
    <w:p>
      <w:r>
        <w:t>- Nộp hồ sơ trực tuyến tại địa chỉ: https://dichvucong.laichau.gov.vn/.</w:t>
      </w:r>
    </w:p>
    <w:p>
      <w:r>
        <w:t>- Nộp hồ sơ và nhận kết quả qua dịch vụ bưu chính.</w:t>
      </w:r>
    </w:p>
    <w:p>
      <w:r>
        <w:t>2. Thời gian nhận hồ sơ và trả kết quả:    Vào các ngày làm việc trong tuần (trừ ngày lễ, ngày tết, ngày nghỉ theo quy định):</w:t>
      </w:r>
    </w:p>
    <w:p>
      <w:r>
        <w:t>+ Buổi sáng: Từ 07h30  '   đến 11h30  '  .</w:t>
      </w:r>
    </w:p>
    <w:p>
      <w:r>
        <w:t>+ Buổi chiều: Từ 13h30  '   đến 17h00  '  .</w:t>
      </w:r>
    </w:p>
    <w:p>
      <w:r>
        <w:t>Không quy định</w:t>
      </w:r>
    </w:p>
    <w:p>
      <w:r>
        <w:t>Nghị định số 58/2024/NĐ-CP ngày 24/5/2024 của Chính phủ về một số chính sách đầu tư trong lâm nghiệp</w:t>
      </w:r>
    </w:p>
    <w:p>
      <w:r>
        <w:t>PHỤ LỤC II</w:t>
      </w:r>
    </w:p>
    <w:p>
      <w:r>
        <w:t>QUY TRÌNH NỘI BỘ GIẢI QUYẾT THỦ TỤC HÀNH CHÍNH TRONG LĨNH VỰC LÂM NGHIỆP THUỘC PHẠM VI CHỨC NĂNG QUẢN LÝ CỦA SỞ NÔNG NGHIỆP VÀ PHÁT TRIỂN NÔNG THÔN TỈNH LAI CHÂU</w:t>
      </w:r>
    </w:p>
    <w:p>
      <w:r>
        <w:t>(Ban hành kèm theo Quyết định số: 990/QĐ-UBND ngày 03 tháng 7 năm 2024 của Chủ tịch UBND tỉnh Lai Châu)</w:t>
      </w:r>
    </w:p>
    <w:p>
      <w:r>
        <w:t>STT</w:t>
      </w:r>
    </w:p>
    <w:p>
      <w:r>
        <w:t>Tên TTHC</w:t>
      </w:r>
    </w:p>
    <w:p>
      <w:r>
        <w:t>Quy trình nội bộ giải quyết TTHC</w:t>
      </w:r>
    </w:p>
    <w:p>
      <w:r>
        <w:t>1</w:t>
      </w:r>
    </w:p>
    <w:p>
      <w:r>
        <w:t>Thẩm định thiết kế, dự toán hoặc thẩm định điều chỉnh thiết kế, dự toán công trình lâm sinh đối với các dự án do Chủ tịch Ủy ban nhân dân cấp tỉnh quyết định đầu tư</w:t>
      </w:r>
    </w:p>
    <w:p>
      <w:r>
        <w:t>Thời gian thực hiện: 15 ngày kể từ ngày nhận được hồ sơ hợp lệ</w:t>
      </w:r>
    </w:p>
    <w:p>
      <w:r>
        <w:t>2</w:t>
      </w:r>
    </w:p>
    <w:p>
      <w:r>
        <w:t>Thẩm định thiết kế, dự toán hoặc thẩm định điều chỉnh thiết kế, dự toán công trình lâm sinh do Chủ tịch Ủy ban nhân dân cấp huyện, cấp xã quyết định đầu tư</w:t>
      </w:r>
    </w:p>
    <w:p>
      <w:r>
        <w:t>Thời gian thực hiện: 15 ngày kể từ ngày nhận được hồ sơ hợp lệ</w:t>
      </w:r>
    </w:p>
    <w:p>
      <w:r>
        <w:t>3</w:t>
      </w:r>
    </w:p>
    <w:p>
      <w:r>
        <w:t>Hỗ trợ tín dụng đầu tư trồng rừng gỗ lớn đối với chủ rừng là hộ gia đình, cá nhân</w:t>
      </w:r>
    </w:p>
    <w:p>
      <w:r>
        <w:t>Thời gian thực hiện: 20 ngày kể từ ngày nhận được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