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986/QĐ-TTg năm 2024 xuất cấp lương thực, vật tư, trang thiết bị từ nguồn dự trữ quốc gia cho các địa phương khắc phục hậu quả cơn bão số 3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986/QĐ-TTg</w:t>
      </w:r>
    </w:p>
    <w:p>
      <w:r>
        <w:t>Hà Nội, ngày 15 tháng 9 năm 2024</w:t>
      </w:r>
    </w:p>
    <w:p>
      <w:r>
        <w:t>QUYẾT ĐỊNH</w:t>
      </w:r>
    </w:p>
    <w:p>
      <w:r>
        <w:t>VỀ VIỆC XUẤT CẤP LƯƠNG THỰC, VẬT TƯ, TRANG THIẾT BỊ TỪ NGUỒN DỰ TRỮ QUỐC GIA CHO CÁC ĐỊA PHƯƠNG KHẮC PHỤC HẬU QUẢ CƠN BÃO SỐ 3</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Dự trữ quốc gia ngày 20 tháng 11 năm 2012;</w:t>
      </w:r>
    </w:p>
    <w:p>
      <w:r>
        <w:t>Xét đề nghị của Bộ Tài chính tại văn bản số 9732/BTC-TCDT ngày 13 tháng 9 năm 2024,</w:t>
      </w:r>
    </w:p>
    <w:p>
      <w:r>
        <w:t>QUYẾT ĐỊNH:</w:t>
      </w:r>
    </w:p>
    <w:p>
      <w:r>
        <w:t>Điều 1.</w:t>
      </w:r>
    </w:p>
    <w:p>
      <w:r>
        <w:t>1. Bộ Tài chính xuất cấp 182.585 kg gạo và vật tư, trang thiết bị từ nguồn dự trữ quốc gia cho các tỉnh: Hưng Yên, Cao Bằng, Phú Thọ, Bắc Kạn khắc phục hậu quả cơn bão số 3, cụ thể:</w:t>
      </w:r>
    </w:p>
    <w:p>
      <w:r>
        <w:t>a) Tỉnh Hưng Yên</w:t>
      </w:r>
    </w:p>
    <w:p>
      <w:r>
        <w:t>- Xuồng cao tốc loại DT3: 01 bộ;</w:t>
      </w:r>
    </w:p>
    <w:p>
      <w:r>
        <w:t>- Phao áo cứu sinh: 1.000 chiếc;</w:t>
      </w:r>
    </w:p>
    <w:p>
      <w:r>
        <w:t>- Phao tròn cứu sinh: 1.000 chiếc;</w:t>
      </w:r>
    </w:p>
    <w:p>
      <w:r>
        <w:t>- Nhà bạt cứu sinh loại 24,5m2: 10 bộ;</w:t>
      </w:r>
    </w:p>
    <w:p>
      <w:r>
        <w:t>- Máy phát điện: 01 bộ loại 30KVA.</w:t>
      </w:r>
    </w:p>
    <w:p>
      <w:r>
        <w:t>- Lương thực: 32.585 kg gạo.</w:t>
      </w:r>
    </w:p>
    <w:p>
      <w:r>
        <w:t>b) Tỉnh Cao Bằng</w:t>
      </w:r>
    </w:p>
    <w:p>
      <w:r>
        <w:t>- Xuồng cao tốc loại DT2: 01 bộ;</w:t>
      </w:r>
    </w:p>
    <w:p>
      <w:r>
        <w:t>- Nhà bạt cứu sinh loại 24,5m2: 40 bộ;</w:t>
      </w:r>
    </w:p>
    <w:p>
      <w:r>
        <w:t>- Phao áo cứu sinh: 1.000 chiếc;</w:t>
      </w:r>
    </w:p>
    <w:p>
      <w:r>
        <w:t>- Phao tròn cứu sinh: 1.000 chiếc;</w:t>
      </w:r>
    </w:p>
    <w:p>
      <w:r>
        <w:t>- Bè nhẹ cứu sinh: 20 chiếc;</w:t>
      </w:r>
    </w:p>
    <w:p>
      <w:r>
        <w:t>- Máy bơm nước chữa cháy: 05 bộ;</w:t>
      </w:r>
    </w:p>
    <w:p>
      <w:r>
        <w:t>- Máy phát điện: 02 bộ (gồm: 01 bộ loại 30KVA và 01 bộ loại 50 KVA).</w:t>
      </w:r>
    </w:p>
    <w:p>
      <w:r>
        <w:t>c) Tỉnh Phú Thọ</w:t>
      </w:r>
    </w:p>
    <w:p>
      <w:r>
        <w:t>- Xuồng cao tốc loại DT2: 01 bộ;</w:t>
      </w:r>
    </w:p>
    <w:p>
      <w:r>
        <w:t>- Máy phát điện loại 50 KVA: 03 bộ;</w:t>
      </w:r>
    </w:p>
    <w:p>
      <w:r>
        <w:t>- Phao áo cứu sinh 1.123 chiếc;</w:t>
      </w:r>
    </w:p>
    <w:p>
      <w:r>
        <w:t>- Phao tròn cứu sinh: 445 chiếc;</w:t>
      </w:r>
    </w:p>
    <w:p>
      <w:r>
        <w:t>- Bè nhẹ cứu sinh: 10 chiếc;</w:t>
      </w:r>
    </w:p>
    <w:p>
      <w:r>
        <w:t>- Thiết bị khoan cắt: 02 bộ;</w:t>
      </w:r>
    </w:p>
    <w:p>
      <w:r>
        <w:t>- Máy khoan phá bê tông: 02 bộ;</w:t>
      </w:r>
    </w:p>
    <w:p>
      <w:r>
        <w:t>- Thiết bị phóng dây cứu hộ (thiết bị phóng dây mồi): 02 bộ.</w:t>
      </w:r>
    </w:p>
    <w:p>
      <w:r>
        <w:t>d) Tỉnh Bắc Kạn: 150.000 kg gạo.</w:t>
      </w:r>
    </w:p>
    <w:p>
      <w:r>
        <w:t>2. Bộ Tài chính theo chức năng, nhiệm vụ được giao chịu trách nhiệm về căn cứ, các thông tin, số liệu báo cáo, đề xuất, Ủy ban nhân dân các tỉnh: Hưng Yên, Cao Bằng, Phú Thọ, Bắc Kạn chịu trách nhiệm về tính chính xác của số liệu báo cáo; tiếp nhận, tổ chức hỗ trợ kịp thời, đúng đối tượng, định mức; quản lý, sử dụng hàng dự trữ quốc gia bảo đảm hiệu quả, đúng mục đích và thực hiện chế độ báo cáo (gửi Bộ Tài chính) theo đúng quy định.</w:t>
      </w:r>
    </w:p>
    <w:p>
      <w:r>
        <w:t>Điều 2.    Quyết định này có hiệu lực thi hành kể từ ngày ký.</w:t>
      </w:r>
    </w:p>
    <w:p>
      <w:r>
        <w:t>Điều 3.    Bộ trưởng Bộ Tài chính; Chủ tịch Ủy ban nhân dân các tỉnh có nêu tại Điều 1 và Thủ trưởng các đơn vị liên quan chịu trách nhiệm thi hành Quyết định này./.</w:t>
      </w:r>
    </w:p>
    <w:p>
      <w:r>
        <w:t>Nơi nhận:</w:t>
      </w:r>
    </w:p>
    <w:p>
      <w:r>
        <w:t>- Như Điều 3;</w:t>
      </w:r>
    </w:p>
    <w:p>
      <w:r>
        <w:t>- Thủ tướng CP, PTTg Hồ Đức Phớc,</w:t>
      </w:r>
    </w:p>
    <w:p>
      <w:r>
        <w:t>- Bộ KH&amp;ĐT;</w:t>
      </w:r>
    </w:p>
    <w:p>
      <w:r>
        <w:t>- VPCP: BTCN, PCN Mai Thị Thu Vân,</w:t>
      </w:r>
    </w:p>
    <w:p>
      <w:r>
        <w:t>Trợ lý TTg, TGĐ Cổng TTĐT,</w:t>
      </w:r>
    </w:p>
    <w:p>
      <w:r>
        <w:t>các Vụ: NC, QHĐP, NN, TH;</w:t>
      </w:r>
    </w:p>
    <w:p>
      <w:r>
        <w:t>- Lưu: VT, KTTH (3). ND</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