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97/QĐ-UBND-HC năm 2024 phê duyệt và công bố Chỉ số cải cách hành chính năm 2023 của các sở, ngành tỉnh và Ủy ban nhân dân các huyện, thành phố thuộc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97/QĐ-UBND-HC</w:t>
      </w:r>
    </w:p>
    <w:p>
      <w:r>
        <w:t>Đồng Tháp, ngày 31 tháng 01 năm 2024</w:t>
      </w:r>
    </w:p>
    <w:p>
      <w:r>
        <w:t>QUYẾT ĐỊNH</w:t>
      </w:r>
    </w:p>
    <w:p>
      <w:r>
        <w:t>PHÊ DUYỆT VÀ CÔNG BỐ CHỈ SỐ CẢI CÁCH HÀNH CHÍNH NĂM 2023  CỦA CÁC SỞ, NGÀNH TỈNH VÀ ỦY BAN NHÂN DÂN CÁC HUYỆN, THÀNH PHỐ THUỘC TỈNH</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1396/QĐ-UBND-HC ngày 20 tháng 12 năm 2022 của Ủy ban nhân dân Tỉnh, ban hành Quy định Bộ tiêu chí xác định Chỉ số cải cách hành chính đối với các sở, ngành tỉnh và Ủy ban nhân dân các huyện, thành phố thuộc tỉnh Đồng Tháp;</w:t>
      </w:r>
    </w:p>
    <w:p>
      <w:r>
        <w:t>Theo đề nghị của Giám đốc Sở Nội vụ tại Công văn số 223/SNV-CCCQ ngày 24 tháng 01 năm 2024.</w:t>
      </w:r>
    </w:p>
    <w:p>
      <w:r>
        <w:t>QUYẾT ĐỊNH:</w:t>
      </w:r>
    </w:p>
    <w:p>
      <w:r>
        <w:t>Điều 1.  Phê duyệt và công bố Chỉ số cải cách hành chính năm 2023 của các sở, ngành tỉnh và Ủy ban nhân dân các huyện, thành phố thuộc Tỉnh  (kèm theo Phụ lục).</w:t>
      </w:r>
    </w:p>
    <w:p>
      <w:r>
        <w:t>Trên cơ sở kết quả Chỉ số cải cách hành chính năm 2023, Thủ trưởng các sở, ngành tỉnh và Chủ tịch Ủy ban nhân dân các huyện, thành phố thuộc Tỉnh, tổ chức quán triệt và khắc phục nhanh những hạn chế, khuyết điểm; đồng thời, đề ra giải pháp thực hiện cải thiện nâng cao Chỉ số đánh giá cải cách hành chính năm 2024 và những năm tiếp theo.</w:t>
      </w:r>
    </w:p>
    <w:p>
      <w:r>
        <w:t>Điều 2.  Quyết định có hiệu lực thi hành kể từ ngày ký ban hành.</w:t>
      </w:r>
    </w:p>
    <w:p>
      <w:r>
        <w:t>Điều 3.  Thủ trưởng các sở, ngành tỉnh và Chủ tịch Ủy ban nhân dân các huyện, thành phố thuộc Tỉnh chịu trách nhiệm thi hành Quyết định này./.</w:t>
      </w:r>
    </w:p>
    <w:p>
      <w:r>
        <w:t>Nơi nhận:</w:t>
      </w:r>
    </w:p>
    <w:p>
      <w:r>
        <w:t>- Như điều 3;</w:t>
      </w:r>
    </w:p>
    <w:p>
      <w:r>
        <w:t>- BCĐ.CCHC của Chính phủ;</w:t>
      </w:r>
    </w:p>
    <w:p>
      <w:r>
        <w:t>- Bộ Nội vụ;</w:t>
      </w:r>
    </w:p>
    <w:p>
      <w:r>
        <w:t>- Thường trực Tỉnh   ủy;</w:t>
      </w:r>
    </w:p>
    <w:p>
      <w:r>
        <w:t>- Thường trực HĐND Tỉnh;</w:t>
      </w:r>
    </w:p>
    <w:p>
      <w:r>
        <w:t>- Các PCT UBND Tỉnh;</w:t>
      </w:r>
    </w:p>
    <w:p>
      <w:r>
        <w:t>- Các sở, ban, ngành tỉnh;</w:t>
      </w:r>
    </w:p>
    <w:p>
      <w:r>
        <w:t>- UBND các huyện, thành phố;</w:t>
      </w:r>
    </w:p>
    <w:p>
      <w:r>
        <w:t>- Lưu: VT, HCC (T).</w:t>
      </w:r>
    </w:p>
    <w:p>
      <w:r>
        <w:t>CHỦ TỊCH</w:t>
      </w:r>
    </w:p>
    <w:p>
      <w:r>
        <w:t>Phạm Thiện Nghĩa</w:t>
      </w:r>
    </w:p>
    <w:p>
      <w:r>
        <w:t>PHỤ LỤC</w:t>
      </w:r>
    </w:p>
    <w:p>
      <w:r>
        <w:t>KẾT QUẢ CHỈ SỐ CẢI CÁCH HÀNH CHÍNH NĂM 2023 SỞ, NGÀNH TỈNH VÀ ỦY BAN NHÂN DÂN HUYỆN, THÀNH PHỐ THUỘC TỈNH ĐỒNG THÁP</w:t>
      </w:r>
    </w:p>
    <w:p>
      <w:r>
        <w:t>(Kèm theo Quyết định số 97/QĐ-UBND-HC ngày 31 tháng 01 năm 2024  của Chủ tịch UBND Tỉnh)</w:t>
      </w:r>
    </w:p>
    <w:p>
      <w:r>
        <w:t>STT</w:t>
      </w:r>
    </w:p>
    <w:p>
      <w:r>
        <w:t>Tên cơ quan, địa phương</w:t>
      </w:r>
    </w:p>
    <w:p>
      <w:r>
        <w:t>Chỉ số (%)</w:t>
      </w:r>
    </w:p>
    <w:p>
      <w:r>
        <w:t>Xếp hạng</w:t>
      </w:r>
    </w:p>
    <w:p>
      <w:r>
        <w:t>Ghi chú</w:t>
      </w:r>
    </w:p>
    <w:p>
      <w:r>
        <w:t>I. CHỈ SỐ CẢI CÁCH HÀNH CHÍNH SỞ, NGÀNH TỈNH</w:t>
      </w:r>
    </w:p>
    <w:p>
      <w:r>
        <w:t>1</w:t>
      </w:r>
    </w:p>
    <w:p>
      <w:r>
        <w:t>Sở Kế hoạch và Đầu tư</w:t>
      </w:r>
    </w:p>
    <w:p>
      <w:r>
        <w:t>94,72</w:t>
      </w:r>
    </w:p>
    <w:p>
      <w:r>
        <w:t>I</w:t>
      </w:r>
    </w:p>
    <w:p>
      <w:r>
        <w:t>2</w:t>
      </w:r>
    </w:p>
    <w:p>
      <w:r>
        <w:t>Sở Nội vụ</w:t>
      </w:r>
    </w:p>
    <w:p>
      <w:r>
        <w:t>93,55</w:t>
      </w:r>
    </w:p>
    <w:p>
      <w:r>
        <w:t>II</w:t>
      </w:r>
    </w:p>
    <w:p>
      <w:r>
        <w:t>3</w:t>
      </w:r>
    </w:p>
    <w:p>
      <w:r>
        <w:t>Ban Quản lý Khu kinh tế</w:t>
      </w:r>
    </w:p>
    <w:p>
      <w:r>
        <w:t>92,18</w:t>
      </w:r>
    </w:p>
    <w:p>
      <w:r>
        <w:t>III</w:t>
      </w:r>
    </w:p>
    <w:p>
      <w:r>
        <w:t>4</w:t>
      </w:r>
    </w:p>
    <w:p>
      <w:r>
        <w:t>Sở Thông tin và Truyền thông</w:t>
      </w:r>
    </w:p>
    <w:p>
      <w:r>
        <w:t>91,58</w:t>
      </w:r>
    </w:p>
    <w:p>
      <w:r>
        <w:t>IV</w:t>
      </w:r>
    </w:p>
    <w:p>
      <w:r>
        <w:t>5</w:t>
      </w:r>
    </w:p>
    <w:p>
      <w:r>
        <w:t>Sở Khoa học và Công nghệ</w:t>
      </w:r>
    </w:p>
    <w:p>
      <w:r>
        <w:t>91,35</w:t>
      </w:r>
    </w:p>
    <w:p>
      <w:r>
        <w:t>V</w:t>
      </w:r>
    </w:p>
    <w:p>
      <w:r>
        <w:t>6</w:t>
      </w:r>
    </w:p>
    <w:p>
      <w:r>
        <w:t>Sở Giáo dục và Đào tạo</w:t>
      </w:r>
    </w:p>
    <w:p>
      <w:r>
        <w:t>91,23</w:t>
      </w:r>
    </w:p>
    <w:p>
      <w:r>
        <w:t>VI</w:t>
      </w:r>
    </w:p>
    <w:p>
      <w:r>
        <w:t>7</w:t>
      </w:r>
    </w:p>
    <w:p>
      <w:r>
        <w:t>Sở Văn hóa, Thể thao và Du lịch</w:t>
      </w:r>
    </w:p>
    <w:p>
      <w:r>
        <w:t>91,05</w:t>
      </w:r>
    </w:p>
    <w:p>
      <w:r>
        <w:t>VII</w:t>
      </w:r>
    </w:p>
    <w:p>
      <w:r>
        <w:t>8</w:t>
      </w:r>
    </w:p>
    <w:p>
      <w:r>
        <w:t>Sở Giao thông vận tải</w:t>
      </w:r>
    </w:p>
    <w:p>
      <w:r>
        <w:t>90,91</w:t>
      </w:r>
    </w:p>
    <w:p>
      <w:r>
        <w:t>VIII</w:t>
      </w:r>
    </w:p>
    <w:p>
      <w:r>
        <w:t>9</w:t>
      </w:r>
    </w:p>
    <w:p>
      <w:r>
        <w:t>Sở Xây dựng</w:t>
      </w:r>
    </w:p>
    <w:p>
      <w:r>
        <w:t>90,53</w:t>
      </w:r>
    </w:p>
    <w:p>
      <w:r>
        <w:t>IX</w:t>
      </w:r>
    </w:p>
    <w:p>
      <w:r>
        <w:t>10</w:t>
      </w:r>
    </w:p>
    <w:p>
      <w:r>
        <w:t>Sở Tư pháp</w:t>
      </w:r>
    </w:p>
    <w:p>
      <w:r>
        <w:t>89,53</w:t>
      </w:r>
    </w:p>
    <w:p>
      <w:r>
        <w:t>X</w:t>
      </w:r>
    </w:p>
    <w:p>
      <w:r>
        <w:t>11</w:t>
      </w:r>
    </w:p>
    <w:p>
      <w:r>
        <w:t>Sở Công Thương</w:t>
      </w:r>
    </w:p>
    <w:p>
      <w:r>
        <w:t>89,46</w:t>
      </w:r>
    </w:p>
    <w:p>
      <w:r>
        <w:t>XI</w:t>
      </w:r>
    </w:p>
    <w:p>
      <w:r>
        <w:t>12</w:t>
      </w:r>
    </w:p>
    <w:p>
      <w:r>
        <w:t>Sở Tài chính</w:t>
      </w:r>
    </w:p>
    <w:p>
      <w:r>
        <w:t>88,78</w:t>
      </w:r>
    </w:p>
    <w:p>
      <w:r>
        <w:t>XII</w:t>
      </w:r>
    </w:p>
    <w:p>
      <w:r>
        <w:t>13</w:t>
      </w:r>
    </w:p>
    <w:p>
      <w:r>
        <w:t>Sở Y tế</w:t>
      </w:r>
    </w:p>
    <w:p>
      <w:r>
        <w:t>86,92</w:t>
      </w:r>
    </w:p>
    <w:p>
      <w:r>
        <w:t>XIII</w:t>
      </w:r>
    </w:p>
    <w:p>
      <w:r>
        <w:t>14</w:t>
      </w:r>
    </w:p>
    <w:p>
      <w:r>
        <w:t>Sở Ngoại vụ</w:t>
      </w:r>
    </w:p>
    <w:p>
      <w:r>
        <w:t>86,66</w:t>
      </w:r>
    </w:p>
    <w:p>
      <w:r>
        <w:t>XIV</w:t>
      </w:r>
    </w:p>
    <w:p>
      <w:r>
        <w:t>15</w:t>
      </w:r>
    </w:p>
    <w:p>
      <w:r>
        <w:t>Sở Lao động-Thương binh và Xã hội</w:t>
      </w:r>
    </w:p>
    <w:p>
      <w:r>
        <w:t>85,91</w:t>
      </w:r>
    </w:p>
    <w:p>
      <w:r>
        <w:t>XV</w:t>
      </w:r>
    </w:p>
    <w:p>
      <w:r>
        <w:t>16</w:t>
      </w:r>
    </w:p>
    <w:p>
      <w:r>
        <w:t>Sở Nông nghiệp và Phát triển nông thôn</w:t>
      </w:r>
    </w:p>
    <w:p>
      <w:r>
        <w:t>84,85</w:t>
      </w:r>
    </w:p>
    <w:p>
      <w:r>
        <w:t>XVI</w:t>
      </w:r>
    </w:p>
    <w:p>
      <w:r>
        <w:t>17</w:t>
      </w:r>
    </w:p>
    <w:p>
      <w:r>
        <w:t>Sở Tài nguyên và Môi trường</w:t>
      </w:r>
    </w:p>
    <w:p>
      <w:r>
        <w:t>83,18</w:t>
      </w:r>
    </w:p>
    <w:p>
      <w:r>
        <w:t>XVII</w:t>
      </w:r>
    </w:p>
    <w:p>
      <w:r>
        <w:t>II. CÁC CƠ QUAN NGANG SỞ KHÔNG XẾP THỨ HẠNG</w:t>
      </w:r>
    </w:p>
    <w:p>
      <w:r>
        <w:t>1</w:t>
      </w:r>
    </w:p>
    <w:p>
      <w:r>
        <w:t>Văn phòng UBND Tỉnh</w:t>
      </w:r>
    </w:p>
    <w:p>
      <w:r>
        <w:t>91,56</w:t>
      </w:r>
    </w:p>
    <w:p>
      <w:r>
        <w:t>Cơ quan đặc thù, không có đầy đủ nhiệm vụ trong các lĩnh vực CCHC</w:t>
      </w:r>
    </w:p>
    <w:p>
      <w:r>
        <w:t>2</w:t>
      </w:r>
    </w:p>
    <w:p>
      <w:r>
        <w:t>Thanh tra Tỉnh</w:t>
      </w:r>
    </w:p>
    <w:p>
      <w:r>
        <w:t>91,34</w:t>
      </w:r>
    </w:p>
    <w:p>
      <w:r>
        <w:t>Cơ quan đặc thù, không có đầy đủ nhiệm vụ trong các lĩnh vực CCHC</w:t>
      </w:r>
    </w:p>
    <w:p>
      <w:r>
        <w:t>III. CHỈ SỐ CẢI CÁCH HÀNH CHÍNH UBND HUYỆN, THÀNH PHỐ</w:t>
      </w:r>
    </w:p>
    <w:p>
      <w:r>
        <w:t>1</w:t>
      </w:r>
    </w:p>
    <w:p>
      <w:r>
        <w:t>Huyện Châu Thành</w:t>
      </w:r>
    </w:p>
    <w:p>
      <w:r>
        <w:t>90,79</w:t>
      </w:r>
    </w:p>
    <w:p>
      <w:r>
        <w:t>I</w:t>
      </w:r>
    </w:p>
    <w:p>
      <w:r>
        <w:t>2</w:t>
      </w:r>
    </w:p>
    <w:p>
      <w:r>
        <w:t>Thành phố Hồng Ngự</w:t>
      </w:r>
    </w:p>
    <w:p>
      <w:r>
        <w:t>90,65</w:t>
      </w:r>
    </w:p>
    <w:p>
      <w:r>
        <w:t>II</w:t>
      </w:r>
    </w:p>
    <w:p>
      <w:r>
        <w:t>3</w:t>
      </w:r>
    </w:p>
    <w:p>
      <w:r>
        <w:t>Huyện Hồng Ngự</w:t>
      </w:r>
    </w:p>
    <w:p>
      <w:r>
        <w:t>88,49</w:t>
      </w:r>
    </w:p>
    <w:p>
      <w:r>
        <w:t>III</w:t>
      </w:r>
    </w:p>
    <w:p>
      <w:r>
        <w:t>4</w:t>
      </w:r>
    </w:p>
    <w:p>
      <w:r>
        <w:t>Huyện Tam Nông</w:t>
      </w:r>
    </w:p>
    <w:p>
      <w:r>
        <w:t>87,62</w:t>
      </w:r>
    </w:p>
    <w:p>
      <w:r>
        <w:t>IV</w:t>
      </w:r>
    </w:p>
    <w:p>
      <w:r>
        <w:t>5</w:t>
      </w:r>
    </w:p>
    <w:p>
      <w:r>
        <w:t>Thành phố Sa Đéc</w:t>
      </w:r>
    </w:p>
    <w:p>
      <w:r>
        <w:t>86,42</w:t>
      </w:r>
    </w:p>
    <w:p>
      <w:r>
        <w:t>V</w:t>
      </w:r>
    </w:p>
    <w:p>
      <w:r>
        <w:t>6</w:t>
      </w:r>
    </w:p>
    <w:p>
      <w:r>
        <w:t>Thành phố Cao Lãnh</w:t>
      </w:r>
    </w:p>
    <w:p>
      <w:r>
        <w:t>85,48</w:t>
      </w:r>
    </w:p>
    <w:p>
      <w:r>
        <w:t>VI</w:t>
      </w:r>
    </w:p>
    <w:p>
      <w:r>
        <w:t>7</w:t>
      </w:r>
    </w:p>
    <w:p>
      <w:r>
        <w:t>Huyện Tháp Mười</w:t>
      </w:r>
    </w:p>
    <w:p>
      <w:r>
        <w:t>85,00</w:t>
      </w:r>
    </w:p>
    <w:p>
      <w:r>
        <w:t>VII</w:t>
      </w:r>
    </w:p>
    <w:p>
      <w:r>
        <w:t>8</w:t>
      </w:r>
    </w:p>
    <w:p>
      <w:r>
        <w:t>Huyện Lấp Vò</w:t>
      </w:r>
    </w:p>
    <w:p>
      <w:r>
        <w:t>84,96</w:t>
      </w:r>
    </w:p>
    <w:p>
      <w:r>
        <w:t>VIII</w:t>
      </w:r>
    </w:p>
    <w:p>
      <w:r>
        <w:t>9</w:t>
      </w:r>
    </w:p>
    <w:p>
      <w:r>
        <w:t>Huyện Lai Vung</w:t>
      </w:r>
    </w:p>
    <w:p>
      <w:r>
        <w:t>83,38</w:t>
      </w:r>
    </w:p>
    <w:p>
      <w:r>
        <w:t>IX</w:t>
      </w:r>
    </w:p>
    <w:p>
      <w:r>
        <w:t>10</w:t>
      </w:r>
    </w:p>
    <w:p>
      <w:r>
        <w:t>Huyện Cao Lãnh</w:t>
      </w:r>
    </w:p>
    <w:p>
      <w:r>
        <w:t>80,80</w:t>
      </w:r>
    </w:p>
    <w:p>
      <w:r>
        <w:t>X</w:t>
      </w:r>
    </w:p>
    <w:p>
      <w:r>
        <w:t>11</w:t>
      </w:r>
    </w:p>
    <w:p>
      <w:r>
        <w:t>Huyện Tân Hồng</w:t>
      </w:r>
    </w:p>
    <w:p>
      <w:r>
        <w:t>80,41</w:t>
      </w:r>
    </w:p>
    <w:p>
      <w:r>
        <w:t>XI</w:t>
      </w:r>
    </w:p>
    <w:p>
      <w:r>
        <w:t>12</w:t>
      </w:r>
    </w:p>
    <w:p>
      <w:r>
        <w:t>Huyện Thanh Bình</w:t>
      </w:r>
    </w:p>
    <w:p>
      <w:r>
        <w:t>80,37</w:t>
      </w:r>
    </w:p>
    <w:p>
      <w:r>
        <w:t>XII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