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96/2024/QĐ-UBND bãi bỏ một phần Quyết định, Quy định kèm theo Quyết định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96/2024/QĐ-UBND</w:t>
      </w:r>
    </w:p>
    <w:p>
      <w:r>
        <w:t>Ninh Bình, ngày 20 tháng 11 năm 2024</w:t>
      </w:r>
    </w:p>
    <w:p>
      <w:r>
        <w:t>QUYẾT ĐỊNH</w:t>
      </w:r>
    </w:p>
    <w:p>
      <w:r>
        <w:t>BÃI BỎ MỘT PHẦN QUYẾT ĐỊNH, QUY ĐỊNH BAN HÀNH KÈM THEO CÁC QUYẾT ĐỊNH CỦA ỦY BAN NHÂN DÂN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Giá ngày 19/6/2023;</w:t>
      </w:r>
    </w:p>
    <w:p>
      <w:r>
        <w:t>Theo đề nghị của Sở Tài chính tại Tờ trình số 196/TTr-STC ngày 29/10/2024.</w:t>
      </w:r>
    </w:p>
    <w:p>
      <w:r>
        <w:t>QUYẾT ĐỊNH:</w:t>
      </w:r>
    </w:p>
    <w:p>
      <w:r>
        <w:t>Điều 1. Bãi bỏ một phần Quyết định, Quy định ban hành kèm theo các Quyết định của Ủy ban nhân dân tỉnh Ninh Bình</w:t>
      </w:r>
    </w:p>
    <w:p>
      <w:r>
        <w:t>1. Bãi bỏ điểm c khoản 1, điểm c khoản 2 Điều 4 Quy định mức thu, quản lý và sử dụng giá dịch vụ sử dụng diện tích bán hàng tại chợ trên địa bàn tỉnh Ninh Bình ban hành kèm theo Quyết định số 07/2018/QĐ-UBND ngày 16/5/2018 của Ủy ban nhân dân tỉnh được sửa đổi, bổ sung tại Điều 1 Quyết định số 66/2022/QĐ- UBND ngày 07/12/2022 của Ủy ban nhân dân tỉnh”.</w:t>
      </w:r>
    </w:p>
    <w:p>
      <w:r>
        <w:t>2. Bãi bỏ khoản 2 Điều 3 của Quy định về giá dịch vụ trông giữ xe trên địa bàn tỉnh Ninh Bình ban hành kèm theo Quyết định số 33/2019/QĐ-UBND ngày 18/9/2019 của Ủy ban nhân dân tỉnh Ninh Bình.</w:t>
      </w:r>
    </w:p>
    <w:p>
      <w:r>
        <w:t>Điều 2. Điều khoản thi hành</w:t>
      </w:r>
    </w:p>
    <w:p>
      <w:r>
        <w:t>Quyết định này có hiệu lực thi hành kể từ ngày 02 tháng 12 năm 2024.</w:t>
      </w:r>
    </w:p>
    <w:p>
      <w:r>
        <w:t>Nơi nhận:</w:t>
      </w:r>
    </w:p>
    <w:p>
      <w:r>
        <w:t>- Bộ Tài chính;</w:t>
      </w:r>
    </w:p>
    <w:p>
      <w:r>
        <w:t>- Cục Kiểm tra văn bản QPPL - Bộ Tư pháp;</w:t>
      </w:r>
    </w:p>
    <w:p>
      <w:r>
        <w:t>- Thường trực Tỉnh ủy;</w:t>
      </w:r>
    </w:p>
    <w:p>
      <w:r>
        <w:t>- Thường trực HĐND tỉnh;</w:t>
      </w:r>
    </w:p>
    <w:p>
      <w:r>
        <w:t>- Đoàn Đại biểu Quốc hội tỉnh;</w:t>
      </w:r>
    </w:p>
    <w:p>
      <w:r>
        <w:t>- Uỷ ban MTTQVN tỉnh;</w:t>
      </w:r>
    </w:p>
    <w:p>
      <w:r>
        <w:t>- Chủ tịch, các PCT UBND tỉnh;</w:t>
      </w:r>
    </w:p>
    <w:p>
      <w:r>
        <w:t>- Các sở, ban, ngành, đoàn thể;</w:t>
      </w:r>
    </w:p>
    <w:p>
      <w:r>
        <w:t>- UBND các huyện, thành phố;</w:t>
      </w:r>
    </w:p>
    <w:p>
      <w:r>
        <w:t>- Website Chính phủ;</w:t>
      </w:r>
    </w:p>
    <w:p>
      <w:r>
        <w:t>- Cổng thông tin điện tử tỉnh Ninh Bình;</w:t>
      </w:r>
    </w:p>
    <w:p>
      <w:r>
        <w:t>- Lưu: VT, 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