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95/QĐ-BTTTT năm 2025 về Danh sách tên miền quốc gia Việt Nam “.vn” được ưu tiên bảo vệ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95/QĐ-BTTTT</w:t>
      </w:r>
    </w:p>
    <w:p>
      <w:r>
        <w:t>Hà Nội, ngày 22 tháng 01 năm 2025</w:t>
      </w:r>
    </w:p>
    <w:p>
      <w:r>
        <w:t>QUYẾT ĐỊNH</w:t>
      </w:r>
    </w:p>
    <w:p>
      <w:r>
        <w:t>VỀ VIỆC BAN HÀNH DANH SÁCH TÊN MIỀN QUỐC GIA VIỆT NAM “.VN” ĐƯỢC ƯU TIÊN BẢO VỆ</w:t>
      </w:r>
    </w:p>
    <w:p>
      <w:r>
        <w:t>BỘ TRƯỞNG BỘ THÔNG TIN VÀ TRUYỀN THÔNG</w:t>
      </w:r>
    </w:p>
    <w:p>
      <w:r>
        <w:t>Căn cứ Luật Viễn thông ngày 24 tháng 11 năm 2023;</w:t>
      </w:r>
    </w:p>
    <w:p>
      <w:r>
        <w:t>Căn cứ Luật Công nghệ thông tin ngày 29 tháng 6 năm 2006;</w:t>
      </w:r>
    </w:p>
    <w:p>
      <w:r>
        <w:t>Căn cứ Nghị định số 147/2024/NĐ-CP ngày 09 tháng 11 năm 2024 của Chính phủ về Quản lý, cung cấp, sử dụng dịch vụ Internet và thông tin trên mạng;</w:t>
      </w:r>
    </w:p>
    <w:p>
      <w:r>
        <w:t>Căn cứ Nghị định số 48/2022/NĐ-CP ngày 26 tháng 7 năm 2022 của Chính phủ quy định chức năng, nhiệm vụ, quyền hạn và cơ cấu tổ chức của Bộ Thông tin và Truyền thông;</w:t>
      </w:r>
    </w:p>
    <w:p>
      <w:r>
        <w:t>Căn cứ Thông tư số 24/2015/TT-BTTTT ngày 18 tháng 8 năm 2015 của Bộ Thông tin và Truyền thông quy định về quản lý và sử dụng tài nguyên Internet;</w:t>
      </w:r>
    </w:p>
    <w:p>
      <w:r>
        <w:t>Căn cứ Thông tư số 21/2021/TT-BTTTT ngày 08 tháng 12 năm 2021 của Bộ Thông tin và Truyền thông sửa đổi, bổ sung một số điều của Thông tư số 24/2015/TT-BTTTT ngày 18 tháng 8 năm 2015 của Bộ Thông và Truyền thông quy định về quản lý và sử dụng tài nguyên Internet;</w:t>
      </w:r>
    </w:p>
    <w:p>
      <w:r>
        <w:t>Xét đề nghị của Giám đốc Trung tâm Internet Việt Nam.</w:t>
      </w:r>
    </w:p>
    <w:p>
      <w:r>
        <w:t>QUYẾT ĐỊNH:</w:t>
      </w:r>
    </w:p>
    <w:p>
      <w:r>
        <w:t>Điều 1.    Ban hành kèm theo Quyết định này Danh sách tên miền quốc gia Việt Nam “.vn” được ưu tiên bảo vệ, công bố trên Website Trung tâm Internet Việt Nam tại địa chỉ  https://vnnic.vn .</w:t>
      </w:r>
    </w:p>
    <w:p>
      <w:r>
        <w:t>Điều 2.    Giao Trung tâm Internet Việt Nam thực hiện việc giữ chỗ, bảo vệ các tên miền trong danh sách đã được phê duyệt kèm theo Quyết định này.</w:t>
      </w:r>
    </w:p>
    <w:p>
      <w:r>
        <w:t>Điều 3.    Quyết định này có hiệu lực thi hành kể từ ngày ký và thay thế Quyết định số 124/QĐ-BTTTT ngày 09 tháng 02 năm 2017 của Bộ trưởng Bộ Thông tin và Truyền thông về việc ban hành Danh sách các tên miền quốc gia Việt Nam “.vn” được ưu tiên bảo vệ.</w:t>
      </w:r>
    </w:p>
    <w:p>
      <w:r>
        <w:t>Điều 4.    Chánh Văn phòng, Chủ tịch Hội đồng quản lý Trung tâm Internet Việt Nam, Giám đốc Trung tâm Internet Việt Nam và Thủ trưởng các đơn vị có liên quan chịu trách nhiệm thi hành Quyết định này./.</w:t>
      </w:r>
    </w:p>
    <w:p>
      <w:r>
        <w:t>Nơi nhận:</w:t>
      </w:r>
    </w:p>
    <w:p>
      <w:r>
        <w:t>- Như Điều 4;</w:t>
      </w:r>
    </w:p>
    <w:p>
      <w:r>
        <w:t>- Văn phòng Trung ương và các Ban của Đảng;</w:t>
      </w:r>
    </w:p>
    <w:p>
      <w:r>
        <w:t>- Văn phòng Tổng Bí thư;</w:t>
      </w:r>
    </w:p>
    <w:p>
      <w:r>
        <w:t>- Văn phòng Quốc hội;</w:t>
      </w:r>
    </w:p>
    <w:p>
      <w:r>
        <w:t>- Văn phòng Chủ tịch nước;</w:t>
      </w:r>
    </w:p>
    <w:p>
      <w:r>
        <w:t>- Văn phòng Chính phủ, các Bộ, cơ quan ngang Bộ, quan thuộc Chính phủ;</w:t>
      </w:r>
    </w:p>
    <w:p>
      <w:r>
        <w:t>- Ủy ban Trung ương Mặt trận Tổ quốc Việt Nam;</w:t>
      </w:r>
    </w:p>
    <w:p>
      <w:r>
        <w:t>- Tòa án Nhân dân tối cao, Tòa án Nhân dân cấp cao;</w:t>
      </w:r>
    </w:p>
    <w:p>
      <w:r>
        <w:t>- Viện Kiểm sát nhân dân tối cao, các Viện Kiểm sát nhân dân cấp cao;</w:t>
      </w:r>
    </w:p>
    <w:p>
      <w:r>
        <w:t>- Tỉnh ủy, Thành ủy, HĐND, UBND, TAND, VKSND các tỉnh, thành phố trực thuộc Trung ương;</w:t>
      </w:r>
    </w:p>
    <w:p>
      <w:r>
        <w:t>- Tạp chí Cộng sản;</w:t>
      </w:r>
    </w:p>
    <w:p>
      <w:r>
        <w:t>- Nhà xuất bản Chính trị quốc gia Sự thật;</w:t>
      </w:r>
    </w:p>
    <w:p>
      <w:r>
        <w:t>- Học viện Chính trị Quốc gia Hồ Chí Minh;</w:t>
      </w:r>
    </w:p>
    <w:p>
      <w:r>
        <w:t>- Bộ TTTT: Bộ trưởng và các Thứ trưởng, các đơn vị thuộc Bộ, cổng TTĐT Bộ;</w:t>
      </w:r>
    </w:p>
    <w:p>
      <w:r>
        <w:t>- Sở Thông tin và Truyền thông các tỉnh, thành phố trực thuộc Trung ương;</w:t>
      </w:r>
    </w:p>
    <w:p>
      <w:r>
        <w:t>- Website Trung tâm Internet Việt Nam tại địa chỉ https://vnnic.vn;</w:t>
      </w:r>
    </w:p>
    <w:p>
      <w:r>
        <w:t>- HĐQL VNNIC;</w:t>
      </w:r>
    </w:p>
    <w:p>
      <w:r>
        <w:t>- Lưu: VT, VNNIC (10b).</w:t>
      </w:r>
    </w:p>
    <w:p>
      <w:r>
        <w:t>KT. BỘ TRƯỞNG</w:t>
      </w:r>
    </w:p>
    <w:p>
      <w:r>
        <w:t>THỨ TRƯỞNG</w:t>
      </w:r>
    </w:p>
    <w:p>
      <w:r>
        <w:t>Phạm Đức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