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948/QĐ-UBND phê duyệt bổ sung công trình, dự án vào Kế hoạch sử dụng đất năm 2025 huyện Hà Quảng,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948/QĐ-UBND</w:t>
      </w:r>
    </w:p>
    <w:p>
      <w:r>
        <w:t>Cao Bằng, ngày 27 tháng 6 năm 2025</w:t>
      </w:r>
    </w:p>
    <w:p>
      <w:r>
        <w:t>QUYẾT ĐỊNH</w:t>
      </w:r>
    </w:p>
    <w:p>
      <w:r>
        <w:t>VỀ VIỆC PHÊ DUYỆT BỔ SUNG CÔNG TRÌNH, DỰ ÁN VÀO KẾ HOẠCH SỬ DỤNG ĐẤT NĂM 2025 HUYỆN HÀ QUẢNG (ĐỢT 1)</w:t>
      </w:r>
    </w:p>
    <w:p>
      <w:r>
        <w:t>ỦY BAN NHÂN DÂN TỈNH CAO BẰNG</w:t>
      </w:r>
    </w:p>
    <w:p>
      <w:r>
        <w:t>Căn cứ Luật Tổ chức chính quyền địa phương ngày 16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Thông tư 29/2024/TT-BTNMT ngày 12 tháng 12 năm 2024 của Bộ trưởng Bộ Tài nguyên và Môi trường quy định kỹ thuật về việc lập, điều chỉnh quy hoạch, kế hoạch sử dụng đất;</w:t>
      </w:r>
    </w:p>
    <w:p>
      <w:r>
        <w:t>Căn cứ Nghị quyết số 33/NQ-HĐND ngày 09 tháng 6 năm 2025 của Hội đồng nhân dân tỉnh Cao Bằng Thông qua Danh mục các dự án, công trình cần thu hồi đất;</w:t>
      </w:r>
    </w:p>
    <w:p>
      <w:r>
        <w:t>Căn cứ Nghị quyết số 34/NQ-HĐND ngày 09 tháng 6 năm 2025 của Hội đồng nhân dân tỉnh Cao Bằng Thông qua Danh mục các dự án, công trình đăng ký nhu cầu chuyển mục đích sử dụng đất trồng lúa, đất rừng đặc dụng, đất rừng phòng hộ, đất rừng sản xuất trên địa bàn tỉnh Cao Bằng năm 2025 (bổ sung, điều chỉnh đợt 01);</w:t>
      </w:r>
    </w:p>
    <w:p>
      <w:r>
        <w:t>Căn cứ Quyết định số 1964/QĐ-UBND ngày 31 tháng 12 năm 2024 của Ủy ban nhân dân tỉnh Cao Bằng về việc phê duyệt Kế hoạch sử dụng đất năm 2025 huyện Hà Quảng;</w:t>
      </w:r>
    </w:p>
    <w:p>
      <w:r>
        <w:t>Theo đề nghị của UBND huyện Hà Quảng tại Tờ trình số 1521/TTr- UBND ngày 26 tháng 5 năm 2025; Giám đốc Sở Tài nguyên và Môi trường tại Tờ trình số 2526/TTr-SNNMT ngày 23 tháng 6 năm 2025.</w:t>
      </w:r>
    </w:p>
    <w:p>
      <w:r>
        <w:t>QUYẾT ĐỊNH:</w:t>
      </w:r>
    </w:p>
    <w:p>
      <w:r>
        <w:t>Điều 1.  Bổ sung 01 công trình vào Kế hoạch sử dụng đất năm 2025 huyện Hà Quảng (đợt 1), như sau:</w:t>
      </w:r>
    </w:p>
    <w:p>
      <w:r>
        <w:t>- Tên công trình: Nâng cao năng lực vận hành đối với các đường dây 35 KV có bán kính cấp điện lớn khu vực miền Đông tỉnh Cao Bằng.</w:t>
      </w:r>
    </w:p>
    <w:p>
      <w:r>
        <w:t>- Địa điểm thực hiện: Xã Mã Ba, huyện Hà Quảng, tỉnh Cao Bằng</w:t>
      </w:r>
    </w:p>
    <w:p>
      <w:r>
        <w:t>- Tổng diện tích: 0,006 ha (60m 2 : trong đó 04m 2  đất rừng phòng hộ và 56m 2  đất khác).</w:t>
      </w:r>
    </w:p>
    <w:p>
      <w:r>
        <w:t>(chi tiết tại phụ lục kèm theo)</w:t>
      </w:r>
    </w:p>
    <w:p>
      <w:r>
        <w:t>Điều 2 . Căn cứ vào Điều 1 của Quyết định này, Ủy ban nhân dân huyện Hà Quảng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3.  Các nội dung khác thực hiện theo Quyết định số 1964/QĐ-UBND ngày 31 tháng 12 năm 2024 của Ủy ban nhân dân tỉnh Cao Bằng về việc phê duyệt Kế hoạch sử dụng đất năm 2025 huyện Hà Quảng.</w:t>
      </w:r>
    </w:p>
    <w:p>
      <w:r>
        <w:t>Điều 4.  Quyết định này có hiệu lực thi hành kể từ ngày ký.</w:t>
      </w:r>
    </w:p>
    <w:p>
      <w:r>
        <w:t>Chánh Văn phòng Ủy ban nhân dân tỉnh, Giám đốc Sở Tài nguyên và Môi trường, Chủ tịch Ủy ban nhân dân huyện Hà Quảng và Thủ trưởng các cơ quan có liên quan chịu trách nhiệm thi hành Quyết định này./.</w:t>
      </w:r>
    </w:p>
    <w:p>
      <w:r>
        <w:t>TM. ỦY BAN NHÂN DÂN</w:t>
      </w:r>
    </w:p>
    <w:p>
      <w:r>
        <w:t>KT. CHỦ TỊCH</w:t>
      </w:r>
    </w:p>
    <w:p>
      <w:r>
        <w:t>PHÓ CHỦ TỊCH</w:t>
      </w:r>
    </w:p>
    <w:p>
      <w:r>
        <w:t>Hoàng Văn Thạch</w:t>
      </w:r>
    </w:p>
    <w:p>
      <w:r>
        <w:t>PHỤ LỤC</w:t>
      </w:r>
    </w:p>
    <w:p>
      <w:r>
        <w:t>DANH MỤC CÁC CÔNG TRÌNH, DỰ ÁN BỔ SUNG KẾ HOẠCH SỬ DỤNG ĐẤT NĂM 2025 HUYỆN HÀ QUẢNG ( ĐỢT 1)</w:t>
      </w:r>
    </w:p>
    <w:p>
      <w:r>
        <w:t>(Kèm theo Quyết định số 948/QĐ-UBND ngày 27 tháng 6 năm 2025 của UBND tỉnh Cao Bằng)</w:t>
      </w:r>
    </w:p>
    <w:p>
      <w:r>
        <w:t>STT</w:t>
      </w:r>
    </w:p>
    <w:p>
      <w:r>
        <w:t>Hạng mục</w:t>
      </w:r>
    </w:p>
    <w:p>
      <w:r>
        <w:t>Tổng diện tích dự án (ha)</w:t>
      </w:r>
    </w:p>
    <w:p>
      <w:r>
        <w:t>Diện tích thực hiện trong năm kế hoạch  (ha)</w:t>
      </w:r>
    </w:p>
    <w:p>
      <w:r>
        <w:t>Diện tích hiện trạng  (ha)</w:t>
      </w:r>
    </w:p>
    <w:p>
      <w:r>
        <w:t>Tăng thêm</w:t>
      </w:r>
    </w:p>
    <w:p>
      <w:r>
        <w:t>Vị trí, địa điểm</w:t>
      </w:r>
    </w:p>
    <w:p>
      <w:r>
        <w:t>Ghi chú</w:t>
      </w:r>
    </w:p>
    <w:p>
      <w:r>
        <w:t>Diện tích   (ha)</w:t>
      </w:r>
    </w:p>
    <w:p>
      <w:r>
        <w:t>Trong đó: Sử dụng vào diện tích từng loại đất (ha)</w:t>
      </w:r>
    </w:p>
    <w:p>
      <w:r>
        <w:t>Đất trồng   lúa</w:t>
      </w:r>
    </w:p>
    <w:p>
      <w:r>
        <w:t>Đất rừng đặc dụng</w:t>
      </w:r>
    </w:p>
    <w:p>
      <w:r>
        <w:t>Đất rừng phòng hộ</w:t>
      </w:r>
    </w:p>
    <w:p>
      <w:r>
        <w:t>Đất rừng sản xuất</w:t>
      </w:r>
    </w:p>
    <w:p>
      <w:r>
        <w:t>Các loại đất khác</w:t>
      </w:r>
    </w:p>
    <w:p>
      <w:r>
        <w:t>Địa điểm  (đến cấp xã)</w:t>
      </w:r>
    </w:p>
    <w:p>
      <w:r>
        <w:t>Số tờ bản đồ</w:t>
      </w:r>
    </w:p>
    <w:p>
      <w:r>
        <w:t>Số thửa</w:t>
      </w:r>
    </w:p>
    <w:p>
      <w:r>
        <w:t>(1)</w:t>
      </w:r>
    </w:p>
    <w:p>
      <w:r>
        <w:t>(2)</w:t>
      </w:r>
    </w:p>
    <w:p>
      <w:r>
        <w:t>(3)</w:t>
      </w:r>
    </w:p>
    <w:p>
      <w:r>
        <w:t>(4)=5+6</w:t>
      </w:r>
    </w:p>
    <w:p>
      <w:r>
        <w:t>(5)</w:t>
      </w:r>
    </w:p>
    <w:p>
      <w:r>
        <w:t>(6)=7+8+9 +10+11</w:t>
      </w:r>
    </w:p>
    <w:p>
      <w:r>
        <w:t>(7)</w:t>
      </w:r>
    </w:p>
    <w:p>
      <w:r>
        <w:t>(8)</w:t>
      </w:r>
    </w:p>
    <w:p>
      <w:r>
        <w:t>(9)</w:t>
      </w:r>
    </w:p>
    <w:p>
      <w:r>
        <w:t>(10)</w:t>
      </w:r>
    </w:p>
    <w:p>
      <w:r>
        <w:t>(11)</w:t>
      </w:r>
    </w:p>
    <w:p>
      <w:r>
        <w:t>(12)</w:t>
      </w:r>
    </w:p>
    <w:p>
      <w:r>
        <w:t>(13)</w:t>
      </w:r>
    </w:p>
    <w:p>
      <w:r>
        <w:t>(14)</w:t>
      </w:r>
    </w:p>
    <w:p>
      <w:r>
        <w:t>(15)</w:t>
      </w:r>
    </w:p>
    <w:p>
      <w:r>
        <w:t>Các công trình, dự án theo quy định tại Điều 79</w:t>
      </w:r>
    </w:p>
    <w:p>
      <w:r>
        <w:t>1</w:t>
      </w:r>
    </w:p>
    <w:p>
      <w:r>
        <w:t>Nâng cao năng lực vận hành đối với các đường dây 35 KV có bán kính cấp điện lớn khu vực miền Đông tỉnh Cao Bằng</w:t>
      </w:r>
    </w:p>
    <w:p>
      <w:r>
        <w:t>0,0060</w:t>
      </w:r>
    </w:p>
    <w:p>
      <w:r>
        <w:t>0,0060</w:t>
      </w:r>
    </w:p>
    <w:p>
      <w:r>
        <w:t>0,0060</w:t>
      </w:r>
    </w:p>
    <w:p>
      <w:r>
        <w:t>0,0004</w:t>
      </w:r>
    </w:p>
    <w:p>
      <w:r>
        <w:t>0,0056</w:t>
      </w:r>
    </w:p>
    <w:p>
      <w:r>
        <w:t>Xã Mã Ba</w:t>
      </w:r>
    </w:p>
    <w:p>
      <w:r>
        <w:t>tờ số 16, 17 (1/1000) 79 (1/10.000)</w:t>
      </w:r>
    </w:p>
    <w:p>
      <w:r>
        <w:t>Thửa (tờ ): 36, 50, 61, 62 (16); 39, 46, 52 (17); 118 (79)</w:t>
      </w:r>
    </w:p>
    <w:p>
      <w:r>
        <w:t>Tổng</w:t>
      </w:r>
    </w:p>
    <w:p>
      <w:r>
        <w:t>0,0060</w:t>
      </w:r>
    </w:p>
    <w:p>
      <w:r>
        <w:t>0,0060</w:t>
      </w:r>
    </w:p>
    <w:p>
      <w:r>
        <w:t>-</w:t>
      </w:r>
    </w:p>
    <w:p>
      <w:r>
        <w:t>0,0060</w:t>
      </w:r>
    </w:p>
    <w:p>
      <w:r>
        <w:t>-</w:t>
      </w:r>
    </w:p>
    <w:p>
      <w:r>
        <w:t>-</w:t>
      </w:r>
    </w:p>
    <w:p>
      <w:r>
        <w:t>0,0004</w:t>
      </w:r>
    </w:p>
    <w:p>
      <w:r>
        <w:t>-</w:t>
      </w:r>
    </w:p>
    <w:p>
      <w:r>
        <w:t>0,0056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