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945/QĐ-TTg năm 2025 bổ sung khu vực không đấu giá quyền khai thác khoáng sản thuộc thẩm quyền cấp phép của Bộ Nông nghiệp và Môi trường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945/QĐ-TTg</w:t>
      </w:r>
    </w:p>
    <w:p>
      <w:r>
        <w:t>Hà Nội, ngày 16 tháng 5 năm 2025</w:t>
      </w:r>
    </w:p>
    <w:p>
      <w:r>
        <w:t>QUYẾT ĐỊNH</w:t>
      </w:r>
    </w:p>
    <w:p>
      <w:r>
        <w:t>VỀ VIỆC BỔ SUNG KHU VỰC KHÔNG ĐẤU GIÁ QUYỀN KHAI THÁC KHOÁNG SẢN THUỘC THẨM QUYỀN CẤP PHÉP CỦA BỘ NÔNG NGHIỆP VÀ MÔI TRƯỜNG</w:t>
      </w:r>
    </w:p>
    <w:p>
      <w:r>
        <w:t>THỦ TƯỚNG CHÍNH PHỦ</w:t>
      </w:r>
    </w:p>
    <w:p>
      <w:r>
        <w:t>Căn cứ Luật Tổ chức Chính phủ ngày 18 tháng 02 năm 2025; Luật Tổ chức chính quyền địa phương ngày 19 tháng 2 năm 2025;</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Quyết định số 203/QĐ-TTg ngày 27 tháng 01 năm 2014 của Thủ tướng Chính phủ về việc phê duyệt khu vực không đấu giá quyền khai thác khoáng sản thuộc thẩm quyền cấp phép của Bộ Nông nghiệp và Môi trường;</w:t>
      </w:r>
    </w:p>
    <w:p>
      <w:r>
        <w:t>Theo đề nghị của Bộ trưởng Bộ Nông nghiệp và Môi trường tại văn bản số 6165/BTNMT-KSVN ngày 11 tháng 9 năm 2024 và văn bản số 460/BNNMT- ĐCKS ngày 26 tháng 3 năm 2025;</w:t>
      </w:r>
    </w:p>
    <w:p>
      <w:r>
        <w:t>QUYẾT ĐỊNH:</w:t>
      </w:r>
    </w:p>
    <w:p>
      <w:r>
        <w:t>Điều 1.  Bổ sung khu vực khoáng sản nước khoáng lỗ khoan LK1 tọa độ: X(m) 2289715, Y(m) 552530 và lỗ khoan LK2 tọa độ X(m) 2289687, Y(m) 552547 thuộc thị trấn Bo, huyện Kim Bôi, tỉnh Hòa Bình vào khu vực không đấu giá quyền khai thác khoáng sản thuộc thẩm quyền cấp phép của Bộ Nông nghiệp và Môi trường.</w:t>
      </w:r>
    </w:p>
    <w:p>
      <w:r>
        <w:t>Điều 2.  Bộ Nông nghiệp và Môi trường và Ủy ban nhân dân tỉnh Hòa Bình chịu trách nhiệm toàn diện trước Thủ tướng Chính phủ về tính chính xác của số liệu báo cáo và đảm bảo sử dụng tài nguyên tiết kiệm, hiệu quả, không làm thất thoát, lãng phí tài nguyên nguồn lực nhà nước. Trên cơ sở đó, phối hợp với các bộ, ngành liên quan thực hiện cấp phép hoạt động khoáng sản không thông qua đấu giá quyền khai thác khoáng sản đối với khu vực khoáng sản nêu trên theo quy định.</w:t>
      </w:r>
    </w:p>
    <w:p>
      <w:r>
        <w:t>Điều 3.  Quyết định này có hiệu lực thi hành kể từ ngày ký ban hành.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Thủ tướng, các Phó Thủ tướng Chính phủ;</w:t>
      </w:r>
    </w:p>
    <w:p>
      <w:r>
        <w:t>- Các Bộ: Nông nghiệp và Môi trường, Công Thương, Tài chính, Quốc phòng, Công an, Xây dựng;</w:t>
      </w:r>
    </w:p>
    <w:p>
      <w:r>
        <w:t>- UBND tỉnh Hòa Bình;</w:t>
      </w:r>
    </w:p>
    <w:p>
      <w:r>
        <w:t>- VPCP: BTCN, các PCN, Trợ lý TTg, TGĐ Cổng TTĐT, các Vụ: TH, KTTH, NN, PL,</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