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92/QĐ-QLD năm 2024 Danh mục 03 thuốc dược liệu sản xuất trong nước được cấp giấy đăng ký lưu hành tại Việt Nam - Đợt 190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92/QĐ-QLD</w:t>
      </w:r>
    </w:p>
    <w:p>
      <w:r>
        <w:t>Hà Nội, ngày 31 tháng 01 năm 2024</w:t>
      </w:r>
    </w:p>
    <w:p>
      <w:r>
        <w:t>QUYẾT ĐỊNH</w:t>
      </w:r>
    </w:p>
    <w:p>
      <w:r>
        <w:t>VỀ VIỆC BAN HÀNH DANH MỤC 03 THUỐC DƯỢC LIỆU SẢN XUẤT TRONG NƯỚC ĐƯỢC CẤP GIẤY ĐĂNG KÝ LƯU HÀNH TẠI VIỆT NAM - ĐỢT 190</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190 tại Công văn số 104/HĐTV-VPHĐ ngày 12/12/2023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03 thuốc dược liệu sản xuất trong nước được cấp giấy đăng ký lưu hành tại Việt Nam hiệu lực 5 năm - Đợt 190  (Phụ lục kèm theo).</w:t>
      </w:r>
    </w:p>
    <w:p>
      <w:r>
        <w:t>Điều 2 .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3.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4.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5.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w:t>
      </w:r>
    </w:p>
    <w:p>
      <w:r>
        <w:t>DANH MỤC 03 THUỐC DƯỢC LIỆU SẢN XUẤT TRONG NƯỚC ĐƯỢC CẤP GIẤY ĐĂNG KÝ LƯU HÀNH TẠI VIỆT NAM HIỆU LỰC 05 NĂM - ĐỢT 190</w:t>
      </w:r>
    </w:p>
    <w:p>
      <w:r>
        <w:t>(Kèm theo Quyết định số 92/QĐ-QLD ngày 31 tháng 01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Việt (Đông Dược Việt)  (Địa chỉ: Đường số 5, KCN Hòa Bình, xã Nhị Thành, huyện Thủ Thừa, tỉnh Long An, Việt Nam)</w:t>
      </w:r>
    </w:p>
    <w:p>
      <w:r>
        <w:t>1.1. Cơ sở sản xuất: Công ty Cổ phần Dược phẩm Việt (Đông Dược Việt)  (Địa chỉ: Đường số 5, KCN Hòa Bình, xã Nhị Thành, huyện Thủ Thừa, tỉnh Long An, Việt Nam)</w:t>
      </w:r>
    </w:p>
    <w:p>
      <w:r>
        <w:t>1</w:t>
      </w:r>
    </w:p>
    <w:p>
      <w:r>
        <w:t>Kim tiền thảo ĐDV</w:t>
      </w:r>
    </w:p>
    <w:p>
      <w:r>
        <w:t>Cao khô kim tiền thảo  (Extractum siccum Desmodii   styracifolii)  (tương đương 2,4g Kim tiền thảo) 120mg</w:t>
      </w:r>
    </w:p>
    <w:p>
      <w:r>
        <w:t>Viên nén bao phim</w:t>
      </w:r>
    </w:p>
    <w:p>
      <w:r>
        <w:t>Hộp 2 vỉ x 10 viên;</w:t>
      </w:r>
    </w:p>
    <w:p>
      <w:r>
        <w:t>Hộp 3 vỉ x 10 viên;</w:t>
      </w:r>
    </w:p>
    <w:p>
      <w:r>
        <w:t>Hộp 1 chai 30 viên;</w:t>
      </w:r>
    </w:p>
    <w:p>
      <w:r>
        <w:t>Hộp 1 chai 50 viên;</w:t>
      </w:r>
    </w:p>
    <w:p>
      <w:r>
        <w:t>Hộp 1 chai 60 viên;</w:t>
      </w:r>
    </w:p>
    <w:p>
      <w:r>
        <w:t>Hộp 1 chai 100 viên</w:t>
      </w:r>
    </w:p>
    <w:p>
      <w:r>
        <w:t>NSX</w:t>
      </w:r>
    </w:p>
    <w:p>
      <w:r>
        <w:t>36</w:t>
      </w:r>
    </w:p>
    <w:p>
      <w:r>
        <w:t>893210040724</w:t>
      </w:r>
    </w:p>
    <w:p>
      <w:r>
        <w:t>2. Cơ sở đăng ký: Công ty cổ phần Dược phẩm Yên Bái  (Địa chỉ: 725 - Đường Yên Ninh, Phường Minh Tân, TP Yên Bái, Tỉnh Yên Bái, Việt Nam)</w:t>
      </w:r>
    </w:p>
    <w:p>
      <w:r>
        <w:t>2.1. Cơ sở sản xuất: Công ty cổ phần Dược phẩm Yên Bái  (Địa chỉ: 725 - Đường Yên Ninh, Phường Minh Tân, TP Yên Bái, Tỉnh Yên Bái, Việt Nam)</w:t>
      </w:r>
    </w:p>
    <w:p>
      <w:r>
        <w:t>2</w:t>
      </w:r>
    </w:p>
    <w:p>
      <w:r>
        <w:t>Hoạt huyết Plus</w:t>
      </w:r>
    </w:p>
    <w:p>
      <w:r>
        <w:t>Cao đặc rễ Đinh lăng (tương đương 1,5g rễ Đinh lăng) 150mg, Cao khô lá Bạch quả (tương đương flavonoid ≥ 18mg) 75mg</w:t>
      </w:r>
    </w:p>
    <w:p>
      <w:r>
        <w:t>Thuốc cốm</w:t>
      </w:r>
    </w:p>
    <w:p>
      <w:r>
        <w:t>Hộp 2 túi x 10 gói x 3g</w:t>
      </w:r>
    </w:p>
    <w:p>
      <w:r>
        <w:t>NSX</w:t>
      </w:r>
    </w:p>
    <w:p>
      <w:r>
        <w:t>36</w:t>
      </w:r>
    </w:p>
    <w:p>
      <w:r>
        <w:t>893210040824</w:t>
      </w:r>
    </w:p>
    <w:p>
      <w:r>
        <w:t>3. Cơ sở đăng ký: Công ty TNHH Một thành viên Traphacosapa  (Địa chỉ: Tổ 2, phường Phan Si Păng, thị xã Sa Pa, tỉnh Lào Cai, Việt Nam)</w:t>
      </w:r>
    </w:p>
    <w:p>
      <w:r>
        <w:t>3.1. Cơ sở sản xuất: Công ty TNHH Một thành viên Traphacosapa  (Địa chỉ: Lô F5, khu công nghiệp Đông Phố Mới, phường Phố Mới, thành phố Lào Cai, Việt Nam)</w:t>
      </w:r>
    </w:p>
    <w:p>
      <w:r>
        <w:t>3</w:t>
      </w:r>
    </w:p>
    <w:p>
      <w:r>
        <w:t>Cao khô Rau đắng đất 8:1</w:t>
      </w:r>
    </w:p>
    <w:p>
      <w:r>
        <w:t>Túi 6 kg chứa Rau đắng đất  (Herba Glini oppositifolii)  47kg</w:t>
      </w:r>
    </w:p>
    <w:p>
      <w:r>
        <w:t>Cao khô</w:t>
      </w:r>
    </w:p>
    <w:p>
      <w:r>
        <w:t>Túi 300g; Túi 6kg; Túi 12kg</w:t>
      </w:r>
    </w:p>
    <w:p>
      <w:r>
        <w:t>NSX</w:t>
      </w:r>
    </w:p>
    <w:p>
      <w:r>
        <w:t>36</w:t>
      </w:r>
    </w:p>
    <w:p>
      <w:r>
        <w:t>893500040924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