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quy định hạn mức nhận chuyển quyền sử dụng đất nông nghiệp của cá nhân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11/01/2026</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91/2025/QĐ-UBND</w:t>
      </w:r>
    </w:p>
    <w:p>
      <w:r>
        <w:t>Đồng Nai, ngày 31 tháng 12 năm 2025</w:t>
      </w:r>
    </w:p>
    <w:p>
      <w:r>
        <w:t>QUYẾT ĐỊNH</w:t>
      </w:r>
    </w:p>
    <w:p>
      <w:r>
        <w:t>QUY ĐỊNH HẠN MỨC NHẬN CHUYỂN QUYỀN SỬ DỤNG ĐẤT NÔNG NGHIỆP CỦA CÁ NHÂN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w:t>
      </w:r>
    </w:p>
    <w:p>
      <w:r>
        <w:t>Căn cứ Nghị định số 102/2024/NĐ-CP của Chính phủ quy định chi tiết thi hành một số điều của Luật Đất đai được sửa đổi, bổ sung bởi Nghị định số 226/2025/NĐ-CP;</w:t>
      </w:r>
    </w:p>
    <w:p>
      <w:r>
        <w:t>Căn cứ Nghị định số 151/2025/NĐ-CP của Chính phủ quy định về phân định thẩm quyền của chính quyền địa phương 02 cấp, phân cấp, phân quyền trong lĩnh vực đất đai được sửa đổi, bổ sung bởi Nghị định số 226/2025/NĐ-CP;</w:t>
      </w:r>
    </w:p>
    <w:p>
      <w:r>
        <w:t>Theo đề nghị của Giám đốc Sở Nông nghiệp và Môi trường tại Tờ trình số 600/TTr-SoNNMT ngày 24 tháng 12 năm 2025;</w:t>
      </w:r>
    </w:p>
    <w:p>
      <w:r>
        <w:t>Ủy ban nhân dân ban hành Quyết định quy định hạn mức nhận chuyển quyền sử dụng đất nông nghiệp của cá nhân trên địa bàn tỉnh Đồng Nai.</w:t>
      </w:r>
    </w:p>
    <w:p>
      <w:r>
        <w:t>Điều 1. Phạm vi điều chỉnh</w:t>
      </w:r>
    </w:p>
    <w:p>
      <w:r>
        <w:t>Quyết định này quy định hạn mức nhận chuyển quyền sử dụng đất nông nghiệp của cá nhân trên địa bàn tỉnh Đồng Nai theo quy định tại khoản 3 Điều 177 Luật Đất đai số 31/2024/QH15 được sửa đổi, bổ sung bởi Luật số 43/2024/QH15.</w:t>
      </w:r>
    </w:p>
    <w:p>
      <w:r>
        <w:t>Điều 2. Đối tượng áp dụng</w:t>
      </w:r>
    </w:p>
    <w:p>
      <w:r>
        <w:t>1. Cơ quan quản lý nhà nước về đất đai, cơ quan thuế và các đối tượng có liên quan đến việc quản lý, sử dụng đất đai.</w:t>
      </w:r>
    </w:p>
    <w:p>
      <w:r>
        <w:t>2. Cá nhân thuộc trường hợp được nhận chuyển quyền sử dụng đất nông nghiệp trên địa bàn tỉnh Đồng Nai.</w:t>
      </w:r>
    </w:p>
    <w:p>
      <w:r>
        <w:t>Điều 3. Hạn mức nhận chuyển quyền sử dụng đất nông nghiệp của cá nhân trên địa bàn tỉnh Đồng Nai</w:t>
      </w:r>
    </w:p>
    <w:p>
      <w:r>
        <w:t>1. Đất trồng cây hằng năm, gồm đất trồng lúa và đất trồng cây hằng năm khác, tổng diện tích không quá 45 ha.</w:t>
      </w:r>
    </w:p>
    <w:p>
      <w:r>
        <w:t>2. Đất nuôi trồng thủy sản không quá 45 ha.</w:t>
      </w:r>
    </w:p>
    <w:p>
      <w:r>
        <w:t>3. Đất trồng cây lâu năm</w:t>
      </w:r>
    </w:p>
    <w:p>
      <w:r>
        <w:t>a) Các xã, phường ở đồng bằng không quá 150 ha.</w:t>
      </w:r>
    </w:p>
    <w:p>
      <w:r>
        <w:t>b) Các xã, phường ở miền núi không quá 450 ha.</w:t>
      </w:r>
    </w:p>
    <w:p>
      <w:r>
        <w:t>4. Đất rừng phòng hộ, đất rừng sản xuất là rừng trồng không quá 450 ha.</w:t>
      </w:r>
    </w:p>
    <w:p>
      <w:r>
        <w:t>Điều 4. Hiệu lực thi hành</w:t>
      </w:r>
    </w:p>
    <w:p>
      <w:r>
        <w:t>Quyết định này có hiệu lực kể từ ngày 11 tháng 01 năm 2026 và thay thế các quy định sau:</w:t>
      </w:r>
    </w:p>
    <w:p>
      <w:r>
        <w:t>1. Quyết định số 51/2024/QĐ-UBND ngày 10 tháng 10 năm 2024 của Ủy ban nhân dân tỉnh Đồng Nai quy định hạn mức nhận chuyển quyền sử dụng đất nông nghiệp của cá nhân trên địa bàn tỉnh Đồng Nai.</w:t>
      </w:r>
    </w:p>
    <w:p>
      <w:r>
        <w:t>2. Quyết định số 36/2024/QĐ-UBND ngày 31 tháng 10 năm 2024 của Ủy ban nhân dân tỉnh Bình Phước quy định hạn mức nhận chuyển quyền sử dụng đất nông nghiệp của cá nhân trên địa bàn tỉnh Bình Phước.</w:t>
      </w:r>
    </w:p>
    <w:p>
      <w:r>
        <w:t>Điều 5. Tổ chức thực hiện</w:t>
      </w:r>
    </w:p>
    <w:p>
      <w:r>
        <w:t>1. Sở Nông nghiệp và Môi trường chủ trì tổ chức phổ biến, triển khai thực hiện Quyết định này, theo dõi, tổng hợp các khó khăn, vướng mắc trong quá trình thực hiện, kịp thời đề xuất Ủy ban nhân dân tỉnh xem xét, giải quyết hoặc sửa đổi, bổ sung hoặc thay thế cho phù hợp.</w:t>
      </w:r>
    </w:p>
    <w:p>
      <w:r>
        <w:t>2. Chánh Văn phòng Ủy ban nhân dân tỉnh; Giám đốc các Sở: Nông nghiệp và Môi trường, Tài chính; Thuế tỉnh Đồng Nai; Chủ tịch Ủy ban nhân dân các xã, phường; Thủ trưởng các Sở, ngành và tổ chức, cá nhân có liên quan chịu trách nhiệm thực hiện Quyết định này.</w:t>
      </w:r>
    </w:p>
    <w:p>
      <w:r>
        <w:t>Nơi nhận:</w:t>
      </w:r>
    </w:p>
    <w:p>
      <w:r>
        <w:t>- Như Điều 5;</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tổ chức chính trị - xã hội;</w:t>
      </w:r>
    </w:p>
    <w:p>
      <w:r>
        <w:t>- Viện Kiểm sát nhân dân tỉnh;</w:t>
      </w:r>
    </w:p>
    <w:p>
      <w:r>
        <w:t>- Tòa án nhân dân tỉnh;</w:t>
      </w:r>
    </w:p>
    <w:p>
      <w:r>
        <w:t>- Chánh, Phó Chánh Văn phòng UBND tỉnh;</w:t>
      </w:r>
    </w:p>
    <w:p>
      <w:r>
        <w:t>- Sở Tư pháp;</w:t>
      </w:r>
    </w:p>
    <w:p>
      <w:r>
        <w:t>- Báo và Phát thanh, truyền hình Đồng Nai;</w:t>
      </w:r>
    </w:p>
    <w:p>
      <w:r>
        <w:t>- Công báo điện tử tỉnh;</w:t>
      </w:r>
    </w:p>
    <w:p>
      <w:r>
        <w:t>- Lưu: VT, KTNS, KTN (Phượng 125b).</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