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908/QĐ-UBND năm 2024 công bố Tập hệ thống hóa văn bản quy phạm pháp luật còn hiệu lực trong kỳ hệ thống hóa 2019-2023 trên địa bàn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908/QĐ-UBND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28/05/2024</w:t>
            </w:r>
          </w:p>
        </w:tc>
      </w:tr>
      <w:tr>
        <w:tc>
          <w:tcPr>
            <w:tcW w:type="dxa" w:w="4320"/>
          </w:tcPr>
          <w:p>
            <w:r>
              <w:t>Ngày hiệu lực</w:t>
            </w:r>
          </w:p>
        </w:tc>
        <w:tc>
          <w:tcPr>
            <w:tcW w:type="dxa" w:w="4320"/>
          </w:tcPr>
          <w:p>
            <w:r>
              <w:t>28/05/2024</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908/QĐ-UBND</w:t>
      </w:r>
    </w:p>
    <w:p>
      <w:r>
        <w:t>Trà Vinh, ngày  28  tháng  5  năm 202 4</w:t>
      </w:r>
    </w:p>
    <w:p>
      <w:r>
        <w:t>QUYẾT ĐỊNH</w:t>
      </w:r>
    </w:p>
    <w:p>
      <w:r>
        <w:t>CÔNG BỐ TẬP HỆ THỐNG HÓA VĂN BẢN QUY PHẠM PHÁP LUẬT CÒN HIỆU LỰC TRONG KỲ HỆ THỐNG HÓA 2019 - 2023 TRÊN ĐỊA BÀN TỈNH TRÀ VINH</w:t>
      </w:r>
    </w:p>
    <w:p>
      <w:r>
        <w:t>CHỦ TỊCH ỦY BAN NHÂN DÂN TỈNH TRÀ VINH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Theo đề nghị của Giám đốc Sở Tư pháp tại Tờ trình số 144/TTr-STP ngày 28 tháng 5 năm 2024.</w:t>
      </w:r>
    </w:p>
    <w:p>
      <w:r>
        <w:t>QUYẾT ĐỊNH:</w:t>
      </w:r>
    </w:p>
    <w:p>
      <w:r>
        <w:t>Điều 1.    Công bố Tập hệ thống hóa văn bản quy phạm pháp luật còn hiệu lực trong kỳ hệ thống hóa 2019 - 2023 trên địa bàn tỉnh Trà Vinh  (đính kèm Tập hệ thống).</w:t>
      </w:r>
    </w:p>
    <w:p>
      <w:r>
        <w:t>Điều 2.    Quyết định này có hiệu lực kể từ ngày ký.</w:t>
      </w:r>
    </w:p>
    <w:p>
      <w:r>
        <w:t>Điều 3.    Chánh Văn phòng Ủy ban nhân dân tỉnh, Giám đốc Sở Tư pháp, Thủ trưởng các sở, ngành tỉnh, Chủ tịch Ủy ban nhân dân các huyện, thị xã, thành phố và Thủ trưởng các cơ quan, đơn vị có liên quan chịu trách nhiệm thi hành Quyết định này./.</w:t>
      </w:r>
    </w:p>
    <w:p>
      <w:r>
        <w:t>Nơi nhận:</w:t>
      </w:r>
    </w:p>
    <w:p>
      <w:r>
        <w:t>- Như Điều 3;</w:t>
      </w:r>
    </w:p>
    <w:p>
      <w:r>
        <w:t>- Bộ Tư pháp (b/c);</w:t>
      </w:r>
    </w:p>
    <w:p>
      <w:r>
        <w:t>- Cục Kt r VBQPPL - BTP;</w:t>
      </w:r>
    </w:p>
    <w:p>
      <w:r>
        <w:t>- CT, các PCT UBND tỉnh;</w:t>
      </w:r>
    </w:p>
    <w:p>
      <w:r>
        <w:t>- LĐ VPUBND tỉnh;</w:t>
      </w:r>
    </w:p>
    <w:p>
      <w:r>
        <w:t>- Cổng TTĐT (đăng tải);</w:t>
      </w:r>
    </w:p>
    <w:p>
      <w:r>
        <w:t>- Lưu: VT, NC.</w:t>
      </w:r>
    </w:p>
    <w:p>
      <w:r>
        <w:t>CHỦ TỊCH</w:t>
      </w:r>
    </w:p>
    <w:p>
      <w:r>
        <w:t>Lê Văn Hẳn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