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904/QĐ-UBND năm 2025 về Danh mục dịch vụ công trực tuyến một phần thuộc phạm vi, chức năng quản lý nhà nước của Sở Ngoại vụ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904/QĐ-UBND</w:t>
      </w:r>
    </w:p>
    <w:p>
      <w:r>
        <w:t>Sơn La, ngày 21 tháng 04 năm 2025</w:t>
      </w:r>
    </w:p>
    <w:p>
      <w:r>
        <w:t>QUYẾT ĐỊNH</w:t>
      </w:r>
    </w:p>
    <w:p>
      <w:r>
        <w:t>BAN HÀNH DANH MỤC DỊCH VỤ CÔNG TRỰC TUYẾN MỘT PHẦN THUỘC PHẠM VI, CHỨC NĂNG QUẢN LÝ NHÀ NƯỚC CỦA SỞ NGOẠI VỤ</w:t>
      </w:r>
    </w:p>
    <w:p>
      <w:r>
        <w:t>CHỦ TỊCH ỦY BAN NHÂN DÂN TỈNH</w:t>
      </w:r>
    </w:p>
    <w:p>
      <w:r>
        <w:t>Căn cứ Luật Tổ chức chính quyền địa phương ngày 19 tháng 02 năm 2025;</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Ngoại vụ tại Tờ trình số 97/TTr-SNV ngày 17 tháng 4 năm 2025.</w:t>
      </w:r>
    </w:p>
    <w:p>
      <w:r>
        <w:t>QUYẾT ĐỊNH:</w:t>
      </w:r>
    </w:p>
    <w:p>
      <w:r>
        <w:t>Điều 1.  Ban hành kèm theo Quyết định này danh mục 04 dịch vụ công trực tuyến một phần thuộc phạm vi, chức năng quản lý nhà nước của Sở Ngoại vụ.</w:t>
      </w:r>
    </w:p>
    <w:p>
      <w:r>
        <w:t>(Có phụ lục Danh mục kèm theo)</w:t>
      </w:r>
    </w:p>
    <w:p>
      <w:r>
        <w:t>Điều 2.  Quyết định này có hiệu lực thi hành kể từ ngày ký. Sở Ngoại vụ, Văn phòng UBND tỉnh, Sở Khoa học và Công nghệ có trách nhiệm như sau:</w:t>
      </w:r>
    </w:p>
    <w:p>
      <w:r>
        <w:t>1.  Sở Ngoại vụ tổ chức triển khai thực hiện dịch vụ công trực tuyến trên Hệ thống Thông tin giải quyết thủ tục hành chính của tỉnh theo Danh mục được phê duyệt. Thường xuyên rà soát, đánh giá, đề xuất phương án sửa đổi, bổ sung quy định tại các văn bản quy phạm pháp luật liên quan, thực hiện tái cấu trúc quy trình, cung cấp dịch vụ công trực tuyến một phần thuộc phạm vi, chức năng quản lý trình Chủ tịch Ủy ban nhân dân tỉnh phê duyệt theo quy định. Đẩy mạnh công tác phổ biến, thông tin, tuyên truyền, khuyến khích, thúc đẩy doanh nghiệp  và người dân nộp hồ sơ trực tuyến trên Cổng Dịch vụ công quốc gia và Hệ thống Thông tin giải quyết thủ tục hành chính của tỉnh.</w:t>
      </w:r>
    </w:p>
    <w:p>
      <w:r>
        <w:t>2.  Văn phòng UBND tỉnh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của tỉnh.</w:t>
      </w:r>
    </w:p>
    <w:p>
      <w:r>
        <w:t>3.  Sở Khoa học và Công nghệ phối hợp với các cơ quan, đơn vị liên quan, đảm bảo các điều kiện về hạ tầng công nghệ thông tin; tiêu chuẩn kỹ thuật, chữ ký số và các điều kiện có liên quan để triển khai thực hiện việc cung cấp dịch vụ công trực tuyến của tỉnh được thuận lợi, hiệu quả. Tham mưu, đề xuất UBND tỉnh các giải pháp nâng cao chất lượng, hiệu quả cung cấp dịch vụ công trực tuyến trên địa bàn tỉnh,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Chánh Văn phòng Ủy ban nhân dân tỉnh; Giám đốc Sở Ngoại vụ, Giám đốc Sở Khoa học và Công nghệ; Thủ trưởng các sở, ban, ngành; Chủ tịch Ủy ban nhân dân các huyện, thị xã, thành phố và các cơ quan, tổ chức, cá nhân có liên quan chịu trách nhiệm thi hành Quyết định này./.</w:t>
      </w:r>
    </w:p>
    <w:p>
      <w:r>
        <w:t>Nơi nhận:</w:t>
      </w:r>
    </w:p>
    <w:p>
      <w:r>
        <w:t>- Văn phòng Chính phủ (b/c);</w:t>
      </w:r>
    </w:p>
    <w:p>
      <w:r>
        <w:t>- Bộ Khoa học và Công nghệ (Cục Chuyển đổi số) (b/c);</w:t>
      </w:r>
    </w:p>
    <w:p>
      <w:r>
        <w:t>- Chủ tịch UBND tỉnh (b/c);</w:t>
      </w:r>
    </w:p>
    <w:p>
      <w:r>
        <w:t>- Các Phó Chủ tịch UBND tỉnh;</w:t>
      </w:r>
    </w:p>
    <w:p>
      <w:r>
        <w:t>- Như Điều 3;</w:t>
      </w:r>
    </w:p>
    <w:p>
      <w:r>
        <w:t>- VNPT tỉnh;</w:t>
      </w:r>
    </w:p>
    <w:p>
      <w:r>
        <w:t>- Trung tâm Phục vụ hành chính công tỉnh;</w:t>
      </w:r>
    </w:p>
    <w:p>
      <w:r>
        <w:t>- Trung tâm Thông tin tỉnh;</w:t>
      </w:r>
    </w:p>
    <w:p>
      <w:r>
        <w:t>- Lưu: VT, KSTTHC.Tr.</w:t>
      </w:r>
    </w:p>
    <w:p>
      <w:r>
        <w:t>KT. CHỦ TỊCH</w:t>
      </w:r>
    </w:p>
    <w:p>
      <w:r>
        <w:t>PHÓ CHỦ TỊCH</w:t>
      </w:r>
    </w:p>
    <w:p>
      <w:r>
        <w:t>Lê Hồng Minh</w:t>
      </w:r>
    </w:p>
    <w:p>
      <w:r>
        <w:t>PHỤ LỤC</w:t>
      </w:r>
    </w:p>
    <w:p>
      <w:r>
        <w:t>DANH MỤC THỦ TỤC HÀNH CHÍNH MỘT PHẦN THUỘC PHẠM VI, CHỨC NĂNG QUẢN LÝ NHÀ NƯỚC CỦA SỞ NGOẠI VỤ</w:t>
      </w:r>
    </w:p>
    <w:p>
      <w:r>
        <w:t>(Ban hành kèm theo Quyết định số 904/QĐ-UBND ngày 21 tháng 4 năm 2025 của Chủ tịch UBND tỉnh Sơn La)</w:t>
      </w:r>
    </w:p>
    <w:p>
      <w:r>
        <w:t>TT</w:t>
      </w:r>
    </w:p>
    <w:p>
      <w:r>
        <w:t>Tên thủ tục   hành chính</w:t>
      </w:r>
    </w:p>
    <w:p>
      <w:r>
        <w:t>Mã số   TTHC</w:t>
      </w:r>
    </w:p>
    <w:p>
      <w:r>
        <w:t>Cấp thực hiện</w:t>
      </w:r>
    </w:p>
    <w:p>
      <w:r>
        <w:t>Cách thức thực hiện tại Quyết định phê duyệt Danh mục TTHC hiện nay</w:t>
      </w:r>
    </w:p>
    <w:p>
      <w:r>
        <w:t>Trực tuyến   toàn trình</w:t>
      </w:r>
    </w:p>
    <w:p>
      <w:r>
        <w:t>Trực tuyến một phần</w:t>
      </w:r>
    </w:p>
    <w:p>
      <w:r>
        <w:t>Đề xuất nâng lên toàn trình</w:t>
      </w:r>
    </w:p>
    <w:p>
      <w:r>
        <w:t>Không xác định là DVC   trực tuyến</w:t>
      </w:r>
    </w:p>
    <w:p>
      <w:r>
        <w:t>Lĩnh vực Tổ chức và quản lý hội nghị, hội thảo quốc tế</w:t>
      </w:r>
    </w:p>
    <w:p>
      <w:r>
        <w:t>1</w:t>
      </w:r>
    </w:p>
    <w:p>
      <w:r>
        <w:t>Thủ tục cho phép tổ chức hội nghị, hội thảo quốc tế thuộc thẩm quyền cho phép của Thủ tướng Chính phủ</w:t>
      </w:r>
    </w:p>
    <w:p>
      <w:r>
        <w:t>2.002311.0   00.000.H52</w:t>
      </w:r>
    </w:p>
    <w:p>
      <w:r>
        <w:t>Cấp tỉnh</w:t>
      </w:r>
    </w:p>
    <w:p>
      <w:r>
        <w:t>Nộp trực tiếp hoặc qua dịch vụ bưu chính</w:t>
      </w:r>
    </w:p>
    <w:p>
      <w:r>
        <w:t>X</w:t>
      </w:r>
    </w:p>
    <w:p>
      <w:r>
        <w:t>Không</w:t>
      </w:r>
    </w:p>
    <w:p>
      <w:r>
        <w:t>2</w:t>
      </w:r>
    </w:p>
    <w:p>
      <w:r>
        <w:t>Thủ tục cho phép tổ chức hội nghị, hội thảo quốc tế không thuộc thẩm quyền cho phép của Thủ tướng Chính phủ</w:t>
      </w:r>
    </w:p>
    <w:p>
      <w:r>
        <w:t>2.002312.0   00.000.H52</w:t>
      </w:r>
    </w:p>
    <w:p>
      <w:r>
        <w:t>Cấp tỉnh</w:t>
      </w:r>
    </w:p>
    <w:p>
      <w:r>
        <w:t>Nộp trực tiếp hoặc qua dịch vụ bưu chính</w:t>
      </w:r>
    </w:p>
    <w:p>
      <w:r>
        <w:t>X</w:t>
      </w:r>
    </w:p>
    <w:p>
      <w:r>
        <w:t>Không</w:t>
      </w:r>
    </w:p>
    <w:p>
      <w:r>
        <w:t>3</w:t>
      </w:r>
    </w:p>
    <w:p>
      <w:r>
        <w:t>Thủ tục cho chủ trương đăng cai tổ chức hội nghị, hội thảo quốc tế thuộc thẩm quyền cho phép của Thủ tướng Chính phủ</w:t>
      </w:r>
    </w:p>
    <w:p>
      <w:r>
        <w:t>2.002313.0   00.000.H52</w:t>
      </w:r>
    </w:p>
    <w:p>
      <w:r>
        <w:t>Cấp tỉnh</w:t>
      </w:r>
    </w:p>
    <w:p>
      <w:r>
        <w:t>Nộp trực tiếp hoặc qua dịch vụ bưu chính</w:t>
      </w:r>
    </w:p>
    <w:p>
      <w:r>
        <w:t>X</w:t>
      </w:r>
    </w:p>
    <w:p>
      <w:r>
        <w:t>Không</w:t>
      </w:r>
    </w:p>
    <w:p>
      <w:r>
        <w:t>4</w:t>
      </w:r>
    </w:p>
    <w:p>
      <w:r>
        <w:t>Thủ tục cho chủ trương đăng cai tổ chức hội nghị, hội thảo quốc tế không thuộc thẩm quyền cho phép của Thủ tướng Chính phủ</w:t>
      </w:r>
    </w:p>
    <w:p>
      <w:r>
        <w:t>2.002314.0   00.000.H52</w:t>
      </w:r>
    </w:p>
    <w:p>
      <w:r>
        <w:t>Cấp tỉnh</w:t>
      </w:r>
    </w:p>
    <w:p>
      <w:r>
        <w:t>Nộp trực tiếp hoặc qua dịch vụ bưu chính</w:t>
      </w:r>
    </w:p>
    <w:p>
      <w:r>
        <w:t>X</w:t>
      </w:r>
    </w:p>
    <w:p>
      <w:r>
        <w:t>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