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900/QĐ-UBND năm 2023 phê duyệt quy trình nội bộ giải quyết thủ tục hành chính được ban hành mới trong lĩnh vực đăng kiểm thuộc thẩm quyền giải quyết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900/QĐ-UBND</w:t>
      </w:r>
    </w:p>
    <w:p>
      <w:r>
        <w:t>Lai Châu, ngày 30 tháng 6 năm 2023</w:t>
      </w:r>
    </w:p>
    <w:p>
      <w:r>
        <w:t>QUYẾT ĐỊNH</w:t>
      </w:r>
    </w:p>
    <w:p>
      <w:r>
        <w:t>VỀ VIỆC PHÊ DUYỆT QUY TRÌNH NỘI BỘ GIẢI QUYẾT THỦ TỤC HÀNH CHÍNH ĐƯỢC BAN HÀNH MỚI TRONG LĨNH VỰC ĐĂNG KIỂM THUỘC THẨM QUYỀN GIẢI QUYẾT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Theo đề nghị của Giám đốc Sở Giao thông vận tải tỉnh Lai Châu tại Tờ trình số 1073/TTr-SGTVT ngày 28/6/2023.</w:t>
      </w:r>
    </w:p>
    <w:p>
      <w:r>
        <w:t>QUYẾT ĐỊNH:</w:t>
      </w:r>
    </w:p>
    <w:p>
      <w:r>
        <w:t>Điều 1.  Phê duyệt kèm theo Quyết định này 02 quy trình nội bộ giải quyết thủ tục hành chính ban hành mới trong lĩnh vực đăng kiểm thuộc thẩm quyền giải quyết của Sở Giao thông vận tải tỉnh Lai Châu.</w:t>
      </w:r>
    </w:p>
    <w:p>
      <w:r>
        <w:t>(Có Phụ lục chi tiết kèm theo)</w:t>
      </w:r>
    </w:p>
    <w:p>
      <w:r>
        <w:t>Điều 2.  Quyết định này có hiệu lực thi hành kể từ ngày ký.</w:t>
      </w:r>
    </w:p>
    <w:p>
      <w:r>
        <w:t>Giao Văn phòng UBND tỉnh chủ trì, phối hợp với Sở Giao thông vận tải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Giao thông vận tải; Giám đốc Trung tâm phục vụ hành chính công tỉnh; Thủ trưởng các cơ quan, đơn vị và cá nhân có liên quan chịu trách nhiệm thi hành Quyết định này./.</w:t>
      </w:r>
    </w:p>
    <w:p>
      <w:r>
        <w:t>Nơi nhận:</w:t>
      </w:r>
    </w:p>
    <w:p>
      <w:r>
        <w:t>- Như Điều 3;</w:t>
      </w:r>
    </w:p>
    <w:p>
      <w:r>
        <w:t>- Cục KSTTHC - Văn phòng Chính phủ;</w:t>
      </w:r>
    </w:p>
    <w:p>
      <w:r>
        <w:t>- U3 (để b/c);</w:t>
      </w:r>
    </w:p>
    <w:p>
      <w:r>
        <w:t>- Văn phòng UBND tỉnh: V4, CB;</w:t>
      </w:r>
    </w:p>
    <w:p>
      <w:r>
        <w:t>- VNPT Lai Châu (để p/h);</w:t>
      </w:r>
    </w:p>
    <w:p>
      <w:r>
        <w:t>- Lưu: VT, KS.</w:t>
      </w:r>
    </w:p>
    <w:p>
      <w:r>
        <w:t>Q. CHỦ TỊCH</w:t>
      </w:r>
    </w:p>
    <w:p>
      <w:r>
        <w:t>Tống Thanh Hải</w:t>
      </w:r>
    </w:p>
    <w:p>
      <w:r>
        <w:t>PHỤ LỤC</w:t>
      </w:r>
    </w:p>
    <w:p>
      <w:r>
        <w:t>QUY TRÌNH NỘI BỘ GIẢI QUYẾT THỦ TỤC HÀNH CHÍNH TRONG LINH VỰC ÐANG KIỂM THUỘC THẨM QUYỀN GIẢI QUYẾT CỦA SỞ GIAO THÔNG VẬN TẢI TỈNH LAI CHÂU</w:t>
      </w:r>
    </w:p>
    <w:p>
      <w:r>
        <w:t>(Ban hành kèm theo Quyết định số 900/QĐ-UBND ngày 30 tháng 6 năm 2023 của Chủ tịch UBND tỉnh Lai Châu)</w:t>
      </w:r>
    </w:p>
    <w:p>
      <w:r>
        <w:t>TT</w:t>
      </w:r>
    </w:p>
    <w:p>
      <w:r>
        <w:t>Tên TTHC</w:t>
      </w:r>
    </w:p>
    <w:p>
      <w:r>
        <w:t>Quy trình giải quyết nội bộ TTHC</w:t>
      </w:r>
    </w:p>
    <w:p>
      <w:r>
        <w:t>1</w:t>
      </w:r>
    </w:p>
    <w:p>
      <w:r>
        <w:t>Cấp giấy chứng nhận đủ điều kiện hoạt động kiểm định xe cơ giới</w:t>
      </w:r>
    </w:p>
    <w:p>
      <w:r>
        <w:t>* Thời gian thực hiện   :</w:t>
      </w:r>
    </w:p>
    <w:p>
      <w:r>
        <w:t>- Trong thời hạn 03 ngày làm việc, nếu đầy đủ hồ sơ và phù hợp theo quy định, Sở GTVT thông báo cho tổ chức thành lập đơn vị đăng kiểm về thời gian kiểm tra, đánh giá thực tế đơn vị đăng kiểm.</w:t>
      </w:r>
    </w:p>
    <w:p>
      <w:r>
        <w:t>- Trong thời hạn 05 ngày làm việc, kể từ ngày thông báo kiểm tra, đánh giá, Sở Giao thông vận tải tiến hành kiểm tra, đánh giá thực tế.</w:t>
      </w:r>
    </w:p>
    <w:p>
      <w:r>
        <w:t>- Nếu kết quả kiểm tra, đánh giá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tổ chức thành lập đơn vị đăng kiểm khắc phục và tiến hành kiểm tra, đánh giá lại</w:t>
      </w:r>
    </w:p>
    <w:p>
      <w:r>
        <w:t>2</w:t>
      </w:r>
    </w:p>
    <w:p>
      <w:r>
        <w:t>Cấp lại giấy chứng nhận đủ điều kiện hoạt động kiểm định xe cơ giới</w:t>
      </w:r>
    </w:p>
    <w:p>
      <w:r>
        <w:t>* Thời gian thực hiện   :</w:t>
      </w:r>
    </w:p>
    <w:p>
      <w:r>
        <w:t>- Trường hợp giấy chứng nhận đủ điều kiện hoạt động kiểm định xe cơ giới bị mất, hỏng: 05 ngày làm việc kể từ ngày nhận được văn bản đề nghị;</w:t>
      </w:r>
    </w:p>
    <w:p>
      <w:r>
        <w:t>- Trường hợp giấy chứng nhận đủ điều kiện hoạt động kiểm định xe cơ giới bị mất, hỏng:</w:t>
      </w:r>
    </w:p>
    <w:p>
      <w:r>
        <w:t>- Trường hợp đơn vị đăng kiểm xe cơ giới có sự thay đổi về vị trí, mặt bằng, xưởng kiểm định, bố trí dây chuyền kiểm định xe cơ giới đã được cấp hoặc thay đổi về thiết bị kiểm tra làm ảnh hưởng đến số lượng dây chuyền kiểm định được hoạt động:</w:t>
      </w:r>
    </w:p>
    <w:p>
      <w:r>
        <w:t>Trong thời hạn 05 ngày làm việc kể từ ngày nhận được thông báo, Sở Giao thông vận tải thực hiện kiểm tra, đánh giá nội dung thay đổi.</w:t>
      </w:r>
    </w:p>
    <w:p>
      <w:r>
        <w:t>Nếu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đơn vị đăng kiểm khắc phục và tiến hành kiểm tra, đánh giá lại</w:t>
      </w:r>
    </w:p>
    <w:p>
      <w:r>
        <w:t>- Trường hợp đơn vị đăng kiểm xe cơ giới có sự thay đổi về vị trí, mặt bằng, xưởng kiểm định, bố trí dây chuyền kiểm định xe cơ giới đã được cấp hoặc thay đổi về thiết bị kiểm tra làm ảnh hưởng đến số lượng dây chuyền kiểm định được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