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898/QĐ-UBND năm 2024 thông qua phương án đơn giản hóa giấy phép liên quan đến hoạt động kinh doanh thuộc thẩm quyền giải quyết của Sở Văn hóa, Thể thao và Du lịch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898/QĐ-UBND</w:t>
      </w:r>
    </w:p>
    <w:p>
      <w:r>
        <w:t>Bình Phước, ngày 04 tháng 6 năm 2024</w:t>
      </w:r>
    </w:p>
    <w:p>
      <w:r>
        <w:t>QUYẾT ĐỊNH</w:t>
      </w:r>
    </w:p>
    <w:p>
      <w:r>
        <w:t>VỀ VIỆC THÔNG QUA PHƯƠNG ÁN ĐƠN GIẢN HÓA GIẤY PHÉP LIÊN QUAN ĐẾN HOẠT ĐỘNG KINH DOANH THUỘC THẨM QUYỀN GIẢI QUYẾT CỦA SỞ VĂN HÓA, THỂ THAO VÀ DU LỊCH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104/QĐ-TTg ngày 25/01/2024 của Thủ tướng Chính phủ về việc ban hành Kế hoạch cải cách thủ tục hành chính trọng tâm năm 2024;</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tại Tờ trình số 1337/TTr-SVHTTDL ngày 14/5/2024.</w:t>
      </w:r>
    </w:p>
    <w:p>
      <w:r>
        <w:t>QUYẾT ĐỊNH:</w:t>
      </w:r>
    </w:p>
    <w:p>
      <w:r>
        <w:t>Điều 1.  Thông qua phương án đơn giản hóa giấy phép liên quan đến hoạt động kinh doanh thuộc thẩm quyền giải quyết của Sở Văn hóa, Thể thao và Du lịch  (Phụ lục kèm theo) .</w:t>
      </w:r>
    </w:p>
    <w:p>
      <w:r>
        <w:t>Điều 2.  Tổ chức thực hiện:</w:t>
      </w:r>
    </w:p>
    <w:p>
      <w:r>
        <w:t>1. Giao Sở Văn hóa, Thể thao và Du lịch báo cáo kết quả rà soát, đánh giá thủ tục hành chính gửi về Bộ, ngành Trung ương để xem xét, quyết định; tham mưu Chủ tịch UBND tỉnh công bố, công khai thủ tục hành chính sau khi văn bản quy phạm pháp luật có liên quan đến phương án được sửa đổi, bổ sung.</w:t>
      </w:r>
    </w:p>
    <w:p>
      <w:r>
        <w:t>2. Giao Văn phòng UBND tỉnh theo dõi, đôn đốc các sở, ngành và các đơn vị có liên quan thực hiện Quyết định này.</w:t>
      </w:r>
    </w:p>
    <w:p>
      <w:r>
        <w:t>Điều 3.  Thủ trưởng các sở, ban, ngành tỉnh; Chủ tịch UBND các huyện, thị xã, thành phố; Chủ tịch UBND các xã, phường, thị trấn và các tổ chức, cá nhân có liên quan có trách nhiệm thi hành Quyết định này./.</w:t>
      </w:r>
    </w:p>
    <w:p>
      <w:r>
        <w:t>Nơi nhận:</w:t>
      </w:r>
    </w:p>
    <w:p>
      <w:r>
        <w:t>- Cục KSTTHC (VPCP);</w:t>
      </w:r>
    </w:p>
    <w:p>
      <w:r>
        <w:t>- Bộ Văn hóa Thể thao và Du lịch;</w:t>
      </w:r>
    </w:p>
    <w:p>
      <w:r>
        <w:t>- Cục Văn hóa cơ sở (Bộ VHTTDL);</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PHƯƠNG ÁN ĐƠN GIẢN HÓA THỦ TỤC HÀNH CHÍNH</w:t>
      </w:r>
    </w:p>
    <w:p>
      <w:r>
        <w:t>(Ban hành kèm theo Quyết định số 898/QĐ-UBND ngày 04/06/2024 của Chủ tịch Ủy ban nhân dân tỉnh)</w:t>
      </w:r>
    </w:p>
    <w:p>
      <w:r>
        <w:t>1. Thủ tục tiếp nhận hồ sơ thông báo sản phẩm quảng cáo trên bảng quảng cáo, băng-rôn. Mã số TTHC: 1.004650.000.00.00.H10</w:t>
      </w:r>
    </w:p>
    <w:p>
      <w:r>
        <w:t>a) Nội dung đơn giản hóa</w:t>
      </w:r>
    </w:p>
    <w:p>
      <w:r>
        <w:t>- Về thành phần hồ sơ: Đề nghị bỏ quy định nộp văn bản chứng minh quyền sở hữu hoặc quyền sử dụng bảng quảng cáo; quyền sở hữu hoặc quyền sử dụng địa điểm quảng cáo đối với băng-rôn và bản phối cảnh vị trí đặt bảng quảng cáo.</w:t>
      </w:r>
    </w:p>
    <w:p>
      <w:r>
        <w:t>- Lý do: Cắt giảm những hồ sơ, giấy tờ không cần thiết nhằm tạo điều kiện thuận lợi và giảm chi phí thực hiện thủ tục hành chính cho tổ chức, cá nhân.</w:t>
      </w:r>
    </w:p>
    <w:p>
      <w:r>
        <w:t>b) Kiến nghị thực thi:</w:t>
      </w:r>
    </w:p>
    <w:p>
      <w:r>
        <w:t>Kiến nghị Chính phủ xem xét trình Quốc hội sửa đổi khoản 6, 7 Điều 29 Luật Quảng cáo ngày 01/01/2013.</w:t>
      </w:r>
    </w:p>
    <w:p>
      <w:r>
        <w:t>c) Lợi ích phương án đơn giản hóa:</w:t>
      </w:r>
    </w:p>
    <w:p>
      <w:r>
        <w:t>- Chi phí tuân thủ TTHC trước khi đơn giản hóa:  42.845.420  đồng/năm.</w:t>
      </w:r>
    </w:p>
    <w:p>
      <w:r>
        <w:t>- Chi phí tuân thủ TTHC sau khi đơn giản hóa:  26.764.460  đồng/năm.</w:t>
      </w:r>
    </w:p>
    <w:p>
      <w:r>
        <w:t>- Chi phí tiết kiệm:  16.080.960  đồng/năm.</w:t>
      </w:r>
    </w:p>
    <w:p>
      <w:r>
        <w:t>- Tỷ lệ cắt giảm chi phí:  37,53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