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898/QĐ-UBND năm 2025 công bố Danh mục thủ tục hành chính cắt giảm thời gian giải quyết liên quan đến hoạt động đầu tư, sản xuất, kinh doanh thuộc thẩm quyền giải quyết của Chủ tịch Ủy ban nhân dân tỉnh, Sở Giáo dục và Đào tạo, Ủy ban nhân dân cấp huyện,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898  /QĐ-UBND</w:t>
      </w:r>
    </w:p>
    <w:p>
      <w:r>
        <w:t>Cà Mau  , ngày 13 tháng 5 năm 2025</w:t>
      </w:r>
    </w:p>
    <w:p>
      <w:r>
        <w:t>QUYẾT ĐỊNH</w:t>
      </w:r>
    </w:p>
    <w:p>
      <w:r>
        <w:t>CÔNG BỐ DANH MỤC THỦ TỤC HÀNH CHÍNH CẮT GIẢM THỜI GIAN GIẢI QUYẾT LIÊN QUAN ĐẾN HOẠT ĐỘNG ĐẦU TƯ, SẢN XUẤT, KINH DOANH THUỘC THẨM QUYỀN GIẢI QUYẾT CỦA CHỦ TỊCH ỦY BAN NHÂN DÂN TỈNH, SỞ GIÁO DỤC VÀ ĐÀO TẠO,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649/QĐ-UBND ngày 08/4/2025 của Chủ tịch Ủy ban nhân dân tỉnh về việc phê duyệt Phương án đơn giản hóa thủ tục hành chính liên quan đến hoạt động đầu tư, sản xuất, kinh doanh thuộc thẩm quyền giải quyết của tỉnh Cà Mau;</w:t>
      </w:r>
    </w:p>
    <w:p>
      <w:r>
        <w:t>Theo đề nghị của Giám đốc Sở Giáo dục và Đào tạo tại Tờ trình số 1295/TTr-SGDĐT ngày 23/4/2025.</w:t>
      </w:r>
    </w:p>
    <w:p>
      <w:r>
        <w:t>QUYẾT ĐỊNH:</w:t>
      </w:r>
    </w:p>
    <w:p>
      <w:r>
        <w:t>Điều 1.    Công bố, phê duyệt kèm theo Quyết định này:</w:t>
      </w:r>
    </w:p>
    <w:p>
      <w:r>
        <w:t>1. Công bố Danh mục thủ tục hành chính cắt giảm thời gian giải quyết liên quan đến hoạt động đầu tư, sản xuất, kinh doanh thuộc thẩm quyền giải quyết của Chủ tịch Ủy ban nhân dân tỉnh, Sở Giáo dục và Đào tạo, Ủy ban nhân dân cấp huyện, Ủy ban nhân dân cấp xã trên địa bàn tỉnh Cà Mau  (kèm theo Danh mục).</w:t>
      </w:r>
    </w:p>
    <w:p>
      <w:r>
        <w:t>2. Phê duyệt Quy trình nội bộ, liên thông giải quyết thủ tục hành chính được nêu tại Điều này  (kèm theo Quy trình).</w:t>
      </w:r>
    </w:p>
    <w:p>
      <w:r>
        <w:t>Điều 2.    Quyết định này có hiệu lực thi hành kể từ ngày ký. Giao Sở Giáo dục và Đào tạo chủ trì, phối hợp với Văn phòng Ủy ban nhân dân tỉnh  (Trung tâm Giải quyết thủ tục hành chính tỉnh) , Ủy ban nhân dân cấp huyện, Ủy ban nhân dân cấp xã và các cơ quan, đơn vị có liên quan tổ chức thực hiện công khai Danh mục thủ tục hành chính và Quy trình nêu tại Điều 1 Quyết định này tại Bộ phận Một cửa các cấp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UBND tỉnh (b/c);</w:t>
      </w:r>
    </w:p>
    <w:p>
      <w:r>
        <w:t>- Các PCT UBND tỉnh (để biết);</w:t>
      </w:r>
    </w:p>
    <w:p>
      <w:r>
        <w:t>- Văn phòng: Tỉnh ủy, HĐND tỉnh;</w:t>
      </w:r>
    </w:p>
    <w:p>
      <w:r>
        <w:t>- CVP, các PVP UBND tỉnh;</w:t>
      </w:r>
    </w:p>
    <w:p>
      <w:r>
        <w:t>- Cổng TTĐT tỉnh;</w:t>
      </w:r>
    </w:p>
    <w:p>
      <w:r>
        <w:t>- Phòng: KT-TH, NC (Ph, Ch);</w:t>
      </w:r>
    </w:p>
    <w:p>
      <w:r>
        <w:t>- Lưu: VT, Ng, M.A220/5.</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