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89/2025/QĐ-UBND phân cấp tuyển dụng viên chức, tiếp nhận vào viên chức, thăng hạng chức danh nghề nghiệp viên chức trong các đơn vị sự nghiệp công lập thuộc Ủy ban nhân dân cấp xã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89/2025/QĐ-UBND</w:t>
      </w:r>
    </w:p>
    <w:p>
      <w:r>
        <w:t>Lai Châu, ngày 28 tháng 11 năm 2025</w:t>
      </w:r>
    </w:p>
    <w:p>
      <w:r>
        <w:t>QUYẾT ĐỊNH</w:t>
      </w:r>
    </w:p>
    <w:p>
      <w:r>
        <w:t>PHÂN CẤP TUYỂN DỤNG VIÊN CHỨC, TIẾP NHẬN VÀO VIÊN CHỨC, THĂNG HẠNG CHỨC DANH NGHỀ NGHIỆP VIÊN CHỨC TRONG CÁC ĐƠN VỊ SỰ NGHIỆP CÔNG LẬP THUỘC ỦY BAN NHÂN DÂN CẤP XÃ TRÊN ĐỊA BÀN TỈNH LAI CHÂU</w:t>
      </w:r>
    </w:p>
    <w:p>
      <w:r>
        <w:t>Căn cứ Luật Tổ chức chính quyền địa phương số 72/2025/QH15;</w:t>
      </w:r>
    </w:p>
    <w:p>
      <w:r>
        <w:t>Căn cứ Luật Viên chức số 58/2010/QH12 được sửa đổi, bổ sung bởi Luật số 52/2019/QH14;</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115/2020/NĐ-CP ngày 25 tháng 9 năm 2020 của Chính phủ về tuyển dụng, sử dụng và quản lý viên chức được sửa đổi, bổ sung bởi Nghị định số 85/2023/NĐ-CP ngày 07 tháng 12 năm 2023 của Chính phủ;</w:t>
      </w:r>
    </w:p>
    <w:p>
      <w:r>
        <w:t>Theo đề nghị của Giám đốc Sở Nội vụ;</w:t>
      </w:r>
    </w:p>
    <w:p>
      <w:r>
        <w:t>Ủy ban nhân dân tỉnh Lai Châu ban hành Quyết định phân cấp tuyển dụng viên chức, tiếp nhận vào viên chức, thăng hạng chức danh nghề nghiệp viên chức trong các đơn vị sự nghiệp công lập thuộc Ủy ban nhân dân cấp xã trên địa bàn tỉnh Lai Châu.</w:t>
      </w:r>
    </w:p>
    <w:p>
      <w:r>
        <w:t>Điều 1. Phạm vi điều chỉnh và đối tượng áp dụng</w:t>
      </w:r>
    </w:p>
    <w:p>
      <w:r>
        <w:t>1. Phạm vi điều chỉnh</w:t>
      </w:r>
    </w:p>
    <w:p>
      <w:r>
        <w:t>Quyết định này quy định về phân cấp tuyển dụng viên chức, tiếp nhận vào viên chức, thăng hạng chức danh nghề nghiệp viên chức trong các đơn vị sự nghiệp công lập thuộc Ủy ban nhân dân cấp xã trên địa bàn tỉnh Lai Châu.</w:t>
      </w:r>
    </w:p>
    <w:p>
      <w:r>
        <w:t>2. Đối tượng áp dụng</w:t>
      </w:r>
    </w:p>
    <w:p>
      <w:r>
        <w:t>a) Ủy ban nhân dân các xã, phường (gọi chung là UBND cấp xã);</w:t>
      </w:r>
    </w:p>
    <w:p>
      <w:r>
        <w:t>b) Chủ tịch UBND cấp xã;</w:t>
      </w:r>
    </w:p>
    <w:p>
      <w:r>
        <w:t>c) Các đơn vị sự nghiệp công lập thuộc UBND cấp xã (gọi chung là đơn vị);</w:t>
      </w:r>
    </w:p>
    <w:p>
      <w:r>
        <w:t>d) Viên chức trong các đơn vị sự nghiệp công lập thuộc UBND cấp xã (gọi chung là viên chức);</w:t>
      </w:r>
    </w:p>
    <w:p>
      <w:r>
        <w:t>đ) Các tổ chức, cá nhân khác có liên quan.</w:t>
      </w:r>
    </w:p>
    <w:p>
      <w:r>
        <w:t>Điều 2. Đối tượng và nội dung phân cấp</w:t>
      </w:r>
    </w:p>
    <w:p>
      <w:r>
        <w:t>1. Đối tượng được phân cấp: Chủ tịch UBND cấp xã.</w:t>
      </w:r>
    </w:p>
    <w:p>
      <w:r>
        <w:t>2. Nội dung phân cấp:</w:t>
      </w:r>
    </w:p>
    <w:p>
      <w:r>
        <w:t>a) Chỉ đạo và tổ chức thực hiện công tác tuyển dụng viên chức trong đơn vị sự nghiệp công lập thuộc thẩm quyền quản lý sau khi có quyết định phê duyệt kế hoạch tuyển dụng của UBND tỉnh.</w:t>
      </w:r>
    </w:p>
    <w:p>
      <w:r>
        <w:t>b) Chỉ đạo và tổ chức thực hiện công tác tiếp nhận vào viên chức trong đơn vị sự nghiệp công lập thuộc thẩm quyền quản lý.</w:t>
      </w:r>
    </w:p>
    <w:p>
      <w:r>
        <w:t>c) Tổ chức xét thăng hạng chức danh nghề nghiệp viên chức từ hạng V hoặc tương đương lên hạng IV hoặc tương đương, từ hạng IV hoặc tương đương lên hạng III hoặc tương đương, từ hạng III hoặc tương đương lên hạng II hoặc tương đương sau khi có quyết định phê duyệt chỉ tiêu thăng hạng của UBND tỉnh; bổ nhiệm vào chức danh nghề nghiệp đối với viên chức trúng tuyển kỳ xét thăng hạng chức danh nghề nghiệp hạng II hoặc tương đương trở xuống thuộc thẩm quyền quản lý.</w:t>
      </w:r>
    </w:p>
    <w:p>
      <w:r>
        <w:t>d) Không áp dụng điểm a, điểm b, điểm c khoản 2 Điều này đối với đơn vị sự nghiệp công lập tự bảo đảm chi thường xuyên và chi đầu tư, đơn vị sự nghiệp công lập tự bảo đảm chi thường xuyên.</w:t>
      </w:r>
    </w:p>
    <w:p>
      <w:r>
        <w:t>Điều 3. Tổ chức thực hiện</w:t>
      </w:r>
    </w:p>
    <w:p>
      <w:r>
        <w:t>1. Chủ tịch UBND cấp xã tổ chức triển khai, quán triệt thực hiện theo đúng Quyết định này và các quy định của Đảng và Nhà nước về quản lý viên chức trong đơn vị sự nghiệp công lập thuộc UBND cấp xã.</w:t>
      </w:r>
    </w:p>
    <w:p>
      <w:r>
        <w:t>2. Giám đốc Sở Nội vụ tham mưu UBND tỉnh hướng dẫn, kiểm tra việc thực hiện các nội dung đã phân cấp tại Quyết định này.</w:t>
      </w:r>
    </w:p>
    <w:p>
      <w:r>
        <w:t>3. Trong trường hợp cần thiết, UBND tỉnh trực tiếp quyết định các nội dung đã phân cấp cho Chủ tịch UBND cấp xã tại Quyết định này.</w:t>
      </w:r>
    </w:p>
    <w:p>
      <w:r>
        <w:t>Điều 4. Bổ sung, điều chỉnh</w:t>
      </w:r>
    </w:p>
    <w:p>
      <w:r>
        <w:t>Trong quá trình thực hiện, nếu có vướng mắc UBND các xã, phường kịp thời phản ánh bằng văn bản về Sở Nội vụ để tổng hợp báo cáo UBND tỉnh điều chỉnh, bổ sung theo quy định</w:t>
      </w:r>
    </w:p>
    <w:p>
      <w:r>
        <w:t>Điều 5. Điều khoản thi hành</w:t>
      </w:r>
    </w:p>
    <w:p>
      <w:r>
        <w:t>1. Quyết định này có hiệu lực thi hành từ ngày 15 tháng 12 năm 2025.</w:t>
      </w:r>
    </w:p>
    <w:p>
      <w:r>
        <w:t>2. Chánh Văn phòng UBND tỉnh; Giám đốc Sở Nội vụ; Chủ tịch UBND các xã, phường; Thủ trưởng các cơ quan, đơn vị có liên quan chịu trách nhiệm thi hành Quyết định này./.</w:t>
      </w:r>
    </w:p>
    <w:p>
      <w:r>
        <w:t>Nơi nhận:</w:t>
      </w:r>
    </w:p>
    <w:p>
      <w:r>
        <w:t>- Như Điều 5;</w:t>
      </w:r>
    </w:p>
    <w:p>
      <w:r>
        <w:t>- Văn phòng Chính phủ;</w:t>
      </w:r>
    </w:p>
    <w:p>
      <w:r>
        <w:t>- Cục Kiểm tra văn bản và Quản lý xử lý vi phạm hành chính,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sở, ban, ngành tỉnh;</w:t>
      </w:r>
    </w:p>
    <w:p>
      <w:r>
        <w:t>- HĐND, UBND các xã, phường;</w:t>
      </w:r>
    </w:p>
    <w:p>
      <w:r>
        <w:t>- VP UBND tỉnh: V, C, CB;</w:t>
      </w:r>
    </w:p>
    <w:p>
      <w:r>
        <w:t>- Lưu: VT, Th2.</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