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86/2025/QĐ-CTUBND về Quy chế phối hợp thực hiện chức năng, nhiệm vụ, quyền hạn giữa Văn phòng Đăng ký đất đai, Chi nhánh Văn phòng Đăng ký đất đai với các cơ quan, đơn vị có liên quan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CHỦ TỊCH ỦY BAN NHÂN DÂN</w:t>
      </w:r>
    </w:p>
    <w:p>
      <w:r>
        <w:t>TỈNH PHÚ THỌ</w:t>
      </w:r>
    </w:p>
    <w:p>
      <w:r>
        <w:t>-------</w:t>
      </w:r>
    </w:p>
    <w:p>
      <w:r>
        <w:t>CỘNG HÒA XÃ HỘI CHỦ NGHĨA VIỆT NAM</w:t>
      </w:r>
    </w:p>
    <w:p>
      <w:r>
        <w:t>Độc lập - Tự do - Hạnh phúc</w:t>
      </w:r>
    </w:p>
    <w:p>
      <w:r>
        <w:t>---------------</w:t>
      </w:r>
    </w:p>
    <w:p>
      <w:r>
        <w:t>Số: 86/2025/QĐ-CTUBND</w:t>
      </w:r>
    </w:p>
    <w:p>
      <w:r>
        <w:t>Phú Thọ, ngày 05 tháng 11 năm 2025</w:t>
      </w:r>
    </w:p>
    <w:p>
      <w:r>
        <w:t>QUYẾT ĐỊNH</w:t>
      </w:r>
    </w:p>
    <w:p>
      <w:r>
        <w:t>BAN HÀNH QUY CHẾ PHỐI HỢP THỰC HIỆN CHỨC NĂNG, NHIỆM VỤ, QUYỀN HẠN GIỮA VĂN PHÒNG ĐĂNG KÝ ĐẤT ĐAI, CHI NHÁNH VĂN PHÒNG ĐĂNG KÝ ĐẤT ĐAI VỚI CÁC CƠ QUAN, ĐƠN VỊ CÓ LIÊN QUAN TRÊN ĐỊA BÀN TỈNH PHÚ THỌ</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Luật Đất đai số 31/2024/QH15 ngày 18 tháng 01 năm 2024; Luật sửa đổi, bổ sung một số điều của Luật Đất đai, Luật Nhà ở, Luật Kinh doanh bất động sản và Luật Các tổ chức tín dụng số 43/2024/QH15 ngày 29 tháng 6 năm 2024;</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quy định về thực hiện thủ tục hành chính trên môi trường điện tử;</w:t>
      </w:r>
    </w:p>
    <w:p>
      <w:r>
        <w:t>Căn cứ Nghị định số 99/2022/NĐ-CP ngày 30 tháng 11 năm 2022 của Chính phủ về đăng ký biện pháp bảo đảm;</w:t>
      </w:r>
    </w:p>
    <w:p>
      <w:r>
        <w:t>Căn cứ Nghị định số 101/2024/NĐ-CP ngày 29 tháng 7 năm 2024 của Chính phủ quy định về điều tra cơ bản đất đai; đăng ký đất đai,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151/2025/N Đ-CP ngày 12 tháng 6 năm 2025 của Chính phủ quy định về phân định thẩm quyền của chính quyền địa phương 2 cấp,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 tại Tờ trình số 746/TTr-STNMT ngày 17 tháng 10 năm 2025.</w:t>
      </w:r>
    </w:p>
    <w:p>
      <w:r>
        <w:t>Chủ tịch Ủy ban nhân dân ban hành Quyết định về quy chế phối hợp thực hiện chức năng, nhiệm vụ, quyền hạn giữa Văn phòng đăng ký đất đai, Chi nhánh Văn phòng đăng ký đất đai với các cơ quan, đơn vị có liên quan trên địa bàn tỉnh Phú Thọ.</w:t>
      </w:r>
    </w:p>
    <w:p>
      <w:r>
        <w:t>Điều 1.  Ban hành kèm theo Quyết định này Quy chế phối hợp thực hiện chức năng, nhiệm vụ, quyền hạn giữa Văn phòng đăng ký đất đai, Chi nhánh Văn phòng đăng ký đất đai với các cơ quan, đơn vị có liên quan trên địa bàn tỉnh Phú Thọ.</w:t>
      </w:r>
    </w:p>
    <w:p>
      <w:r>
        <w:t>Điều 2.  Quyết định này có hiệu lực kể từ ngày ký và thay thế các Quyết định: số 12/2025/QĐ-UBND ngày 15/4/2025 của Ủy ban nhân dân tỉnh Vĩnh Phúc ban hành Quy chế phối hợp thực hiện chức năng, nhiệm vụ, quyền hạn giữa Văn phòng đăng ký đất đai, Chi nhánh Văn phòng đăng ký đất đai với Phòng Nông nghiệp và Môi trường, Ủy ban nhân dân cấp huyện, cơ quan tài chính, cơ quan Thuế và các cơ quan, đơn vị khác có liên quan trên địa bàn tỉnh Vĩnh Phúc; số 2354/QĐ-UBND ngày 26/11/2024 của Ủy ban nhân dân tỉnh Phú Thọ ban hành Quy chế phối hợp thực hiện chức năng, nhiệm vụ, quyền hạn giữa Văn phòng đăng ký đất đai, Chi nhánh Văn phòng đăng ký đất đai với các cơ quan, đơn vị có liên quan trên địa bàn tỉnh Phú Thọ; số 67/2024/QĐ-UBND ngày 26/12/2024 của Ủy ban nhân dân tỉnh Hòa Bình về việc ban hành Quy chế phối hợp thực hiện chức năng, nhiệm vụ, quyền hạn giữa Văn phòng đăng ký đất đai, Chi nhánh Văn phòng đăng ký đất đai với các cơ quan, đơn vị có liên quan trên địa bàn tỉnh Hoà Bình.</w:t>
      </w:r>
    </w:p>
    <w:p>
      <w:r>
        <w:t>Điều 3.  Chánh Văn phòng Ủy ban nhân dân tỉnh; Giám đốc các Sở: Nông nghiệp và Môi trường, Tài chính, Nội vụ, Xây dựng, Ban Quản lý các khu công nghiệp; Giám đốc Văn phòng đăng ký đất đai, Chi nhánh Văn phòng đăng ký đất đai; Chủ tịch UBND các xã, phường và các tổ chức, cá nhân có liên quan căn cứ quyết định thực hiện./.</w:t>
      </w:r>
    </w:p>
    <w:p>
      <w:r>
        <w:t>Nơi nhận:</w:t>
      </w:r>
    </w:p>
    <w:p>
      <w:r>
        <w:t>- Văn phòng Chính phủ;</w:t>
      </w:r>
    </w:p>
    <w:p>
      <w:r>
        <w:t>- Bộ Nông nghiệp và Môi trường;</w:t>
      </w:r>
    </w:p>
    <w:p>
      <w:r>
        <w:t>- Bộ Tư pháp;</w:t>
      </w:r>
    </w:p>
    <w:p>
      <w:r>
        <w:t>- Vụ Pháp chế (Bộ Nội vụ);</w:t>
      </w:r>
    </w:p>
    <w:p>
      <w:r>
        <w:t>- Thường trực Tỉnh ủy;</w:t>
      </w:r>
    </w:p>
    <w:p>
      <w:r>
        <w:t>- Hội đồng nhân dân tỉnh;</w:t>
      </w:r>
    </w:p>
    <w:p>
      <w:r>
        <w:t>-  Đoàn Đại biểu Quốc hội tỉnh;</w:t>
      </w:r>
    </w:p>
    <w:p>
      <w:r>
        <w:t>-  Đảng uỷ UBND tỉnh;</w:t>
      </w:r>
    </w:p>
    <w:p>
      <w:r>
        <w:t>- Chủ tịch, các PCT UBND tỉnh;</w:t>
      </w:r>
    </w:p>
    <w:p>
      <w:r>
        <w:t>- Ủy ban MTTQVN tỉnh;</w:t>
      </w:r>
    </w:p>
    <w:p>
      <w:r>
        <w:t>- Các sở, ban, ngành, đoàn thể tỉnh;</w:t>
      </w:r>
    </w:p>
    <w:p>
      <w:r>
        <w:t>- Công an tỉnh;</w:t>
      </w:r>
    </w:p>
    <w:p>
      <w:r>
        <w:t>- Thuế tỉnh Phú Thọ;</w:t>
      </w:r>
    </w:p>
    <w:p>
      <w:r>
        <w:t>- Ngân hàng nhà nước khu vực IV;</w:t>
      </w:r>
    </w:p>
    <w:p>
      <w:r>
        <w:t>- Văn phòng UBND tỉnh: CVP, các PCVP UBND tỉnh, CV NCTH, Trung tâm Thông tin và Công báo;</w:t>
      </w:r>
    </w:p>
    <w:p>
      <w:r>
        <w:t>- UBND các xã, phường;</w:t>
      </w:r>
    </w:p>
    <w:p>
      <w:r>
        <w:t>- Lưu: VT, NN3.</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