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849/QĐ-UBND-HC năm 2023 về số lượng cấp phó các phòng chuyên môn, nghiệp vụ và tương đương thuộc Sở Nội vụ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849/QĐ-UBND-HC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849/QĐ-UBND-HC</w:t>
      </w:r>
    </w:p>
    <w:p>
      <w:r>
        <w:t>Đồng Tháp, ngày 17 tháng 08 năm 2023</w:t>
      </w:r>
    </w:p>
    <w:p>
      <w:r>
        <w:t>QUYẾT ĐỊNH</w:t>
      </w:r>
    </w:p>
    <w:p>
      <w:r>
        <w:t>VỀ VIỆC SỐ LƯỢNG CẤP PHÓ CÁC PHÒNG CHUYÊN MÔN, NGHIỆP VỤ VÀ TƯƠNG ĐƯƠNG THUỘC SỞ NỘI VỤ</w:t>
      </w:r>
    </w:p>
    <w:p>
      <w:r>
        <w:t>CHỦ TỊCH ỦY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Theo đề nghị của Giám đốc Sở Nội vụ tại Tờ trình số 1852/TTr-SNV ngày 11 tháng 7 năm 2023.</w:t>
      </w:r>
    </w:p>
    <w:p>
      <w:r>
        <w:t>QUYẾT ĐỊNH:</w:t>
      </w:r>
    </w:p>
    <w:p>
      <w:r>
        <w:t>Điều 1.  Số lượng cấp phó các phòng chuyên môn, nghiệp vụ và tương đương thuộc Sở Nội vụ được thực hiện như sau:</w:t>
      </w:r>
    </w:p>
    <w:p>
      <w:r>
        <w:t>1. Phòng Tổng hợp và Quản lý Văn thư - Lưu trữ: 02 Phó Trưởng phòng.</w:t>
      </w:r>
    </w:p>
    <w:p>
      <w:r>
        <w:t>2. Phòng Tổ chức biên chế và Công chức viên chức: 02 Phó Trưởng phòng.</w:t>
      </w:r>
    </w:p>
    <w:p>
      <w:r>
        <w:t>3. Phòng Cải cách hành chính và Xây dựng chính quyền: 02 Phó Trưởng phòng.</w:t>
      </w:r>
    </w:p>
    <w:p>
      <w:r>
        <w:t>4. Phòng Tôn giáo: 02 Phó Trưởng phòng</w:t>
      </w:r>
    </w:p>
    <w:p>
      <w:r>
        <w:t>5. Phòng Thi đua - Khen thưởng: 02 Phó Trưởng phòng.</w:t>
      </w:r>
    </w:p>
    <w:p>
      <w:r>
        <w:t>6. Thanh tra: 01 Phó Chánh Thanh tra.</w:t>
      </w:r>
    </w:p>
    <w:p>
      <w:r>
        <w:t>Điều 2.  Giám đốc Sở Nội vụ có trách nhiệm:</w:t>
      </w:r>
    </w:p>
    <w:p>
      <w:r>
        <w:t>1. Bố trí, sắp xếp, sử dụng số lượng cấp phó của các đơn vị bảo đảm đúng quy định.</w:t>
      </w:r>
    </w:p>
    <w:p>
      <w:r>
        <w:t>2. Trong lộ trình thực hiện tinh giản biên chế đến năm 2026, tiến hành thực hiện rà soát, tham mưu Chủ tịch Ủy ban nhân dân Tỉnh điều chỉnh số lượng cấp phó của các phòng chuyên môn, nghiệp vụ và tương đương thuộc Sở khi có biến động về biên chế, cơ cấu tổ chức để bảo đảm phù hợp theo quy định.</w:t>
      </w:r>
    </w:p>
    <w:p>
      <w:r>
        <w:t>Điều 3.  Quyết định này có hiệu lực thi hành kể từ ngày ký ban hành.</w:t>
      </w:r>
    </w:p>
    <w:p>
      <w:r>
        <w:t>Điều 4.  Chánh Văn phòng Ủy ban nhân dân Tỉnh, Giám đốc Sở Nội vụ chịu trách nhiệm thi hành quyết định này./.</w:t>
      </w:r>
    </w:p>
    <w:p>
      <w:r>
        <w:t>Nơi nhận:</w:t>
      </w:r>
    </w:p>
    <w:p>
      <w:r>
        <w:t>- Như Điều 4;</w:t>
      </w:r>
    </w:p>
    <w:p>
      <w:r>
        <w:t>- Chủ tịch và các PCT/UBND Tỉnh;</w:t>
      </w:r>
    </w:p>
    <w:p>
      <w:r>
        <w:t>- Lưu: VT, NC-NCPC (H.Phương).</w:t>
      </w:r>
    </w:p>
    <w:p>
      <w:r>
        <w:t>CHỦ TỊCH</w:t>
      </w:r>
    </w:p>
    <w:p>
      <w:r>
        <w:t>Phạm Thiện Nghĩa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