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844/QĐ-UBND năm 2025 công bố chuẩn hóa Danh mục thủ tục hành chính trong lĩnh vực Đất đai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844/QĐ-UBND</w:t>
      </w:r>
    </w:p>
    <w:p>
      <w:r>
        <w:t>Hưng Yên, ngày 14 tháng 4 năm 2025</w:t>
      </w:r>
    </w:p>
    <w:p>
      <w:r>
        <w:t>QUYẾT ĐỊNH</w:t>
      </w:r>
    </w:p>
    <w:p>
      <w:r>
        <w:t>CÔNG BỐ CHUẨN HÓA DANH MỤC THỦ TỤC HÀNH CHÍNH TRONG LĨNH VỰC ĐẤT ĐAI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629/QĐ-BNNMT ngày 03/4/2025 của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123/TTr-SNNMT ngày 09/4/2025.</w:t>
      </w:r>
    </w:p>
    <w:p>
      <w:r>
        <w:t>QUYẾT ĐỊNH:</w:t>
      </w:r>
    </w:p>
    <w:p>
      <w:r>
        <w:t>Điều 1.    Công bố chuẩn hóa Danh mục kèm theo Quyết định này 62 thủ tục hành chính trong đó: 41 thủ tục hành chính cấp tỉnh; 20 thủ tục hành chính cấp huyện và 01 thủ tục hành chính cấp xã trong lĩnh vực đất đai thuộc phạm vi chức năng quản lý nhà nước của Sở Nông nghiệp và Môi trường .</w:t>
      </w:r>
    </w:p>
    <w:p>
      <w:r>
        <w:t>Điều 2.    Quyết định này có hiệu lực thi hành kể từ ngày ký.</w:t>
      </w:r>
    </w:p>
    <w:p>
      <w:r>
        <w:t>Bãi bỏ Quyết định của Chủ tịch UBND tỉnh số 1893/QĐ-UBND ngày 30/8/2024 về công bố Danh mục thủ tục hành chính trong lĩnh vực đất đai; phụ lục I Quyết định số 2357/QĐ-UBND ngày 30/10/2024 về công bố Danh mục và phê duyệt quy trình nội bộ giải quyết thủ tục hành chính trong lĩnh vực đất đai thuộc phạm vi chức năng quản lý nhà nước của Sở Tài nguyên và Môi trường.</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