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phê duyệt quy trình điện tử thực hiện thủ tục hành chính ngành xây dựng thuộc thẩm quyền giải quyết của Sở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84 /QĐ-UBND</w:t>
      </w:r>
    </w:p>
    <w:p>
      <w:r>
        <w:t>Đồng Nai, ngày  12  tháng  01  năm 20 24</w:t>
      </w:r>
    </w:p>
    <w:p>
      <w:r>
        <w:t>QUYẾT ĐỊNH</w:t>
      </w:r>
    </w:p>
    <w:p>
      <w:r>
        <w:t>VỀ VIỆC PHÊ DUYỆT QUY TRÌNH ĐIỆN TỬ THỰC HIỆN THỦ TỤC HÀNH CHÍNH NGÀNH XÂY DỰNG THUỘC THẨM QUYỀN GIẢI QUYẾT CỦA SỞ TÀI CHÍNH TỈNH ĐỒNG NAI</w:t>
      </w:r>
    </w:p>
    <w:p>
      <w:r>
        <w:t>CHỦ TỊCH ỦY BAN NHÂN DÂN TỈNH ĐỒNG NAI</w:t>
      </w:r>
    </w:p>
    <w:p>
      <w:r>
        <w:t>Căn cứ Luật Tổ chức Chính quyền địa phương ngày 19 tháng 6 năm 2015; Luật số 47/2019/QH14 ngày 22 tháng 11 năm 2019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758/QĐ-BXD ngày 20 tháng 7 năm 2023 của Bộ trưởng Bộ Xây dựng về việc công bố thủ tục hành chính được sửa đổi, bổ sung trong lĩnh vực nhà ở thuộc phạm vi chức năng quản lý nhà nước của Bộ Xây dựng;</w:t>
      </w:r>
    </w:p>
    <w:p>
      <w:r>
        <w:t>Căn cứ Quyết định số 07/2018/QĐ-UBND ngày 09 tháng 02 năm 2018 của UBND tỉnh Đồng Nai về việc ban hành quy định về quản lý giá trên địa bàn tỉnh Đồng Nai;</w:t>
      </w:r>
    </w:p>
    <w:p>
      <w:r>
        <w:t>Căn cứ Quyết định số 1765/QĐ-UBND ngày 26/7/2023 của UBND tỉnh Đồng Nai về việc công bố danh mục thủ tục hành chính và quy trình điện tử giải quyết thủ tục hành chính thuộc thẩm quyền giải quyết của Ngành xây dựng tỉnh Đồng Nai;</w:t>
      </w:r>
    </w:p>
    <w:p>
      <w:r>
        <w:t>Theo đề nghị của Sở Tài chính tại Tờ trình số 82/TTr-STC ngày 05 tháng 01 năm 2024 về việc phê duyệt quy trình điện tử thực hiện thủ tục hành chính ngành xây dựng thuộc thẩm quyền giải quyết của Sở Tài chính.</w:t>
      </w:r>
    </w:p>
    <w:p>
      <w:r>
        <w:t>QUYẾT ĐỊNH:</w:t>
      </w:r>
    </w:p>
    <w:p>
      <w:r>
        <w:t>Điều 1.    Ban hành kèm theo Quyết định này quy trình điện tử thực hiện thủ tục hành chính Ngành Xây dựng: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thuộc thẩm quyền giải quyết của Sở Tài chính được công bố tại Quyết định số 1765/QĐ-UBND ngày 26 tháng 7 năm 2023 của Chủ tịch UBND tỉnh Đồng Nai về việc công bố danh mục thủ tục hành chính và quy trình điện tử giải quyết thủ tục hành chính thuộc thẩm quyền giải quyết của Ngành xây dựng tỉnh Đồng Nai.</w:t>
      </w:r>
    </w:p>
    <w:p>
      <w:r>
        <w:t>(Danh mục và nội dung quy trình điện tử kèm theo).</w:t>
      </w:r>
    </w:p>
    <w:p>
      <w:r>
        <w:t>Điều 2.    Quyết định này có hiệu lực thi hành kể từ ngày ký.</w:t>
      </w:r>
    </w:p>
    <w:p>
      <w:r>
        <w:t>Điều 3.    Giao Giám đốc Sở Tài chính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Sở Tài chính thực hiện cấu hình, cập nhật các nội dung, quy trình điện tử thực hiện thủ tục hành chính lên Hệ thống thông tin giải quyết thủ tục hành chính cấp tỉnh (phần mềm Egov) của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Sở Tài chính, Giám đốc Sở Xây dựng, Giám đốc Sở Thông tin và Truyền thông và các tổ chức, cá nhân có liên quan chịu trách nhiệm thi hành Quyết định này./.</w:t>
      </w:r>
    </w:p>
    <w:p>
      <w:r>
        <w:t>Nơi nhận:</w:t>
      </w:r>
    </w:p>
    <w:p>
      <w:r>
        <w:t>- Như Điều 4;</w:t>
      </w:r>
    </w:p>
    <w:p>
      <w:r>
        <w:t>- Q. Chủ tịch, các Phó Chủ tịch UBND tỉnh;</w:t>
      </w:r>
    </w:p>
    <w:p>
      <w:r>
        <w:t>- Chánh VP, các Phó CVP UBND tỉnh;</w:t>
      </w:r>
    </w:p>
    <w:p>
      <w:r>
        <w:t>- Lưu: VT, KTN, HCTC, HCC.</w:t>
      </w:r>
    </w:p>
    <w:p>
      <w:r>
        <w:t>Q.  CHỦ TỊCH</w:t>
      </w:r>
    </w:p>
    <w:p>
      <w:r>
        <w:t>Võ Tấn Đức</w:t>
      </w:r>
    </w:p>
    <w:p>
      <w:r>
        <w:t>Phần I</w:t>
      </w:r>
    </w:p>
    <w:p>
      <w:r>
        <w:t>DANH MỤC QUY TRÌNH ĐIỆN TỬ GIẢI QUYẾT THỦ TỤC HÀNH CHÍNH NGÀNH XÂY DỰNG THUỘC THẨM QUYỀN GIẢI QUYẾT CỦA SỞ TÀI CHÍNH</w:t>
      </w:r>
    </w:p>
    <w:p>
      <w:r>
        <w:t>(Ban hành kèm theo Quyết định số: 84/QĐ-UBND ngày 12 tháng 01 năm 2024 của Chủ tịch Ủy ban nhân dân tỉnh Đồng Nai)</w:t>
      </w:r>
    </w:p>
    <w:p>
      <w:r>
        <w:t>Stt</w:t>
      </w:r>
    </w:p>
    <w:p>
      <w:r>
        <w:t>Mã số TTHC</w:t>
      </w:r>
    </w:p>
    <w:p>
      <w:r>
        <w:t>Tên thủ tục hành chính được sửa đổi, bổ sung, thay thế</w:t>
      </w:r>
    </w:p>
    <w:p>
      <w:r>
        <w:t>Thời     gian     giải     quyết</w:t>
      </w:r>
    </w:p>
    <w:p>
      <w:r>
        <w:t>Địa điểm tiếp nhận hồ sơ</w:t>
      </w:r>
    </w:p>
    <w:p>
      <w:r>
        <w:t>Cấu hình phần mềm Egov</w:t>
      </w:r>
    </w:p>
    <w:p>
      <w:r>
        <w:t>Số     trang     tại     Phần II</w:t>
      </w:r>
    </w:p>
    <w:p>
      <w:r>
        <w:t>1</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30 ngày kể từ ngày nhận đủ hồ sơ hợp lệ.</w:t>
      </w:r>
    </w:p>
    <w:p>
      <w:r>
        <w:t>Sở Tài chính (số 42, đường CMT8, phường Quang Vinh, thành phố Biên Hòa, tỉnh Đồng Nai).</w:t>
      </w:r>
    </w:p>
    <w:p>
      <w:r>
        <w:t>Cấu hình mới</w:t>
      </w:r>
    </w:p>
    <w:p>
      <w:r>
        <w:t>1</w:t>
      </w:r>
    </w:p>
    <w:p>
      <w:r>
        <w:t>Phần II</w:t>
      </w:r>
    </w:p>
    <w:p>
      <w:r>
        <w:t>NỘI DUNG QUY TRÌNH ĐIỆN TỬ GIẢI QUYẾT THỦ TỤC HÀNH CHÍNH NGÀNH XÂY DỰNG THUỘC THẨM QUYỀN GIẢI QUYẾT CỦA SỞ TÀI CHÍNH</w:t>
      </w:r>
    </w:p>
    <w:p>
      <w:r>
        <w:t>(Ban hành kèm theo Quyết định số 84/QĐ-UBND ngày 12/01/2024 của Chủ tịch Ủy ban nhân dân tỉnh Đồng Nai).</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a) Thời hạn giải quyết: 30 ngày, kể từ ngày nhận được hồ sơ hợp lệ.</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