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84/2025/QĐ-UBND quy định vị trí, chức năng, nhiệm vụ, quyền hạn và cơ cấu tổ chức của Chi cục Giám định xây dựng trực thuộc Sở Xây dựng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84/2025/QĐ-UBND</w:t>
      </w:r>
    </w:p>
    <w:p>
      <w:r>
        <w:t>Hải Phòng, ngày 04 tháng 8 năm 2025</w:t>
      </w:r>
    </w:p>
    <w:p>
      <w:r>
        <w:t>QUYẾT ĐỊNH</w:t>
      </w:r>
    </w:p>
    <w:p>
      <w:r>
        <w:t>QUY ĐỊNH VỊ TRÍ, CHỨC NĂNG, NHIỆM VỤ, QUYỀN HẠN VÀ CƠ CẤU TỔ CHỨC CỦA CHI CỤC GIÁM ĐỊNH XÂY DỰNG TRỰC THUỘC SỞ XÂY DỰNG THÀNH PHỐ HẢI PHÒNG</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số 87/2025/QH15 ngày 25 tháng 6 năm 2025;</w:t>
      </w:r>
    </w:p>
    <w:p>
      <w:r>
        <w:t>Căn cứ Nghị định số 158/2018/NĐ-CP ngày 22 tháng 11 năm 2018 của Chính phủ về thành lập, tổ chức lại, giải thể tổ chức hành chính;</w:t>
      </w:r>
    </w:p>
    <w:p>
      <w:r>
        <w:t>Căn cứ Nghị định số 150/2025/NĐ-CP ngày 12 tháng 6 năm 2025 của Chính phủ quy định tổ chức các cơ quan chuyên môn thuộc Ủy ban nhân dân cấp tỉnh, thành phố trực thuộc Trung ương;</w:t>
      </w:r>
    </w:p>
    <w:p>
      <w:r>
        <w:t>Căn cứ Thông tư số 10/2025/TT-BXD ngày 14 tháng 6 năm 2025 của Bộ trưởng Bộ Xây dựng hướng dẫn chức năng, nhiệm vụ, quyền hạn của cơ quan chuyên môn về xây dựng;</w:t>
      </w:r>
    </w:p>
    <w:p>
      <w:r>
        <w:t>Theo đề nghị của Giám đốc Sở Xây dựng tại Tờ trình số 192/TTr-SXD ngày 25 tháng 7 năm 2025;</w:t>
      </w:r>
    </w:p>
    <w:p>
      <w:r>
        <w:t>Ủy ban nhân dân thành phố ban hành Quyết định Quy định vị trí, chức năng, nhiệm vụ, quyền hạn và cơ cấu tổ chức của Chi cục Giám định xây dựng trực thuộc Sở Xây dựng thành phố Hải Phòng.</w:t>
      </w:r>
    </w:p>
    <w:p>
      <w:r>
        <w:t>Điều 1. Vị trí và chức năng</w:t>
      </w:r>
    </w:p>
    <w:p>
      <w:r>
        <w:t>1. Chi cục Giám định xây dựng là tổ chức hành chính trực thuộc Sở Xây dựng thành phố Hải phòng có tư cách pháp nhân, có con dấu để giao dịch, được mở tài khoản tại Kho bạc nhà nước và ngân hàng theo quy định của pháp luật; chịu sự quản lý và chỉ đạo trực tiếp của Sở Xây dựng thành phố Hải Phòng; chịu sự hướng dẫn về chuyên môn, nghiệp vụ của Cục Giám định nhà nước về chất lượng công trình xây dựng, Bộ Xây dựng (dưới đây gọi là Cục Giám định).</w:t>
      </w:r>
    </w:p>
    <w:p>
      <w:r>
        <w:t>2. Chi cục Giám định xây dựng có chức năng giúp Giám đốc Sở Xây dựng thực hiện nhiệm vụ quản lý nhà nước về chất lượng công trình xây dựng, an toàn trong thi công xây dựng, bảo trì công trình xây dựng; về điều kiện năng lực hoạt động xây dựng.</w:t>
      </w:r>
    </w:p>
    <w:p>
      <w:r>
        <w:t>Điều 2. Nhiệm vụ và quyền hạn</w:t>
      </w:r>
    </w:p>
    <w:p>
      <w:r>
        <w:t>1. Về quản lý chất lượng công trình xây dựng, thi công xây dựng công trình và bảo trì công trình xây dựng.</w:t>
      </w:r>
    </w:p>
    <w:p>
      <w:r>
        <w:t>Tham mưu, đề xuất Giám đốc Sở Xây dựng:</w:t>
      </w:r>
    </w:p>
    <w:p>
      <w:r>
        <w:t>a) Trình Chủ tịch Ủy ban nhân dân thành phố các văn bản cụ thể hóa các chủ trương, chính sách và pháp luật của Nhà nước về quản lý chất lượng và giám định chất lượng công trình xây dựng phù hợp với điều kiện cụ thể của thành phố;</w:t>
      </w:r>
    </w:p>
    <w:p>
      <w:r>
        <w:t>b) Hướng dẫn, kiểm tra việc thực hiện các quy định của pháp luật về quản lý chất lượng công trình xây dựng trong các giai đoạn: khảo sát xây dựng, thiết kế xây dựng, thi công xây dựng, bảo trì công trình xây dựng, sự cố công trình xây dựng;</w:t>
      </w:r>
    </w:p>
    <w:p>
      <w:r>
        <w:t>c) Tổ chức thực hiện việc giám định chất lượng công trình xây dựng, giám định chất lượng sản phẩm xây dựng, giám định sự cố công trình xây dựng theo phân công của Sở Xây dựng; theo dõi, tổng hợp báo cáo Sở Xây dựng và Cục Giám định tình hình sự cố công trình xây dựng trên địa bàn thành phố;</w:t>
      </w:r>
    </w:p>
    <w:p>
      <w:r>
        <w:t>d) Hướng dẫn, kiểm tra, đánh giá việc thực hiện công tác an toàn vệ sinh lao động, môi trường trong thi công xây dựng công trình trên địa bàn thành phố; kiểm tra việc thực hiện các quy định của pháp luật về an toàn đối với máy, thiết bị, vật tư xây dựng có yêu cầu nghiêm ngặt về an toàn lao động trên địa bàn thành phố; phối hợp với các cơ quan liên quan xử lý vi phạm về an toàn, vệ sinh lao động, môi trường trong thi công xây dựng công trình; hướng dẫn giải quyết sự cố mất an toàn kỹ thuật trong thi công xây dựng công trình theo quy định của pháp luật; tổ chức thực hiện giám định tư pháp trong lĩnh vực xây dựng trên địa bàn theo quy định của pháp luật;</w:t>
      </w:r>
    </w:p>
    <w:p>
      <w:r>
        <w:t>đ) Tổ chức kiểm tra công tác nghiệm thu trong quá trình thi công và khi hoàn thành thi công xây dựng công trình theo quy định của pháp luật; thẩm định các dự án cải tạo, sửa chữa, bảo trì đối với các công trình dân dụng sử dụng nguồn vốn chi thường xuyên từ ngân sách thành phố; thực hiện việc thẩm định thiết kế xây dựng theo phân công của Giám đốc Sở Xây dựng;</w:t>
      </w:r>
    </w:p>
    <w:p>
      <w:r>
        <w:t>e) Tổ chức thực hiện bàn giao quản lý và khai thác sử dụng hệ thống công trình hạ tầng kỹ thuật khi được Ủy ban nhân dân thành phố phân cấp, ủy quyền.</w:t>
      </w:r>
    </w:p>
    <w:p>
      <w:r>
        <w:t>f) Hướng dẫn, kiểm tra việc thực hiện công tác quản lý trật tự xây dựng trên địa bàn theo quy hoạch, thiết kế xây dựng, giấy phép xây dựng;</w:t>
      </w:r>
    </w:p>
    <w:p>
      <w:r>
        <w:t>g) Hướng dẫn, kiểm tra việc thực hiện các quy định của pháp luật về quy hoạch đô thị, nông thôn, xây dựng và nhà ở.</w:t>
      </w:r>
    </w:p>
    <w:p>
      <w:r>
        <w:t>2. Về điều kiện năng lực hoạt động xây dựng</w:t>
      </w:r>
    </w:p>
    <w:p>
      <w:r>
        <w:t>a) Tham mưu Giám đốc Sở Xây dựng tổ chức sát hạch, cấp, cấp lại, chuyển đổi, thu hồi các loại chứng chỉ hành nghề hoạt động xây dựng đối với cá nhân; kiểm tra và cấp giấy chứng nhận hoạt động thí nghiệm chuyên ngành; cấp giấy phép hoạt động xây dựng cho nhà thầu nước ngoài thuộc thẩm quyền của Sở Xây theo quy định của pháp luật;</w:t>
      </w:r>
    </w:p>
    <w:p>
      <w:r>
        <w:t>b) Xây dựng cơ sở dữ liệu, đăng tải, cập nhật, cung cấp thông tin về năng lực của các tổ chức, cá nhân tham gia hoạt động xây dựng (kể cả các nhà thầu nước ngoài hoạt động xây dựng) có trụ sở chính trên địa bàn thành phố để Sở Xây dựng đăng tải thông tin lên trang thông tin của Sở.</w:t>
      </w:r>
    </w:p>
    <w:p>
      <w:r>
        <w:t>3. Quản lý về tổ chức bộ máy, biên chế; thực hiện chế độ tiền lương và các chế độ chính sách khác, công tác thi đua, khen thưởng, kỷ luật đối với công chức, viên chức thuộc phạm vi quản lý của Chi cục theo quy định của pháp luật và của Sở Xây dựng;</w:t>
      </w:r>
    </w:p>
    <w:p>
      <w:r>
        <w:t>4. Quản lý tài chính, tài sản được giao và tổ chức thực hiện ngân sách nhà nước được phân bổ, thực hiện quản lý các hoạt động có thu theo quy định của pháp luật;</w:t>
      </w:r>
    </w:p>
    <w:p>
      <w:r>
        <w:t>5. Báo cáo định kỳ 06 tháng và 01 năm hoặc đột xuất cho Sở Xây dựng và Cục Giám định về tình hình và kết quả thực hiện các nhiệm vụ được giao;</w:t>
      </w:r>
    </w:p>
    <w:p>
      <w:r>
        <w:t>6. Thực hiện các nhiệm vụ khác theo quy định của pháp luật và Giám đốc Sở Xây dựng giao.</w:t>
      </w:r>
    </w:p>
    <w:p>
      <w:r>
        <w:t>Điều 3. Cơ cấu tổ chức của Chi cục</w:t>
      </w:r>
    </w:p>
    <w:p>
      <w:r>
        <w:t>1. Lãnh đạo Chi cục, gồm: Chi cục trưởng và 01 Phó Chi cục trưởng.</w:t>
      </w:r>
    </w:p>
    <w:p>
      <w:r>
        <w:t>2. Các phòng chuyên môn, nghiệp vụ, gồm:</w:t>
      </w:r>
    </w:p>
    <w:p>
      <w:r>
        <w:t>a) Phòng Tổng hợp;</w:t>
      </w:r>
    </w:p>
    <w:p>
      <w:r>
        <w:t>b) Phòng Giám định và An toàn xây dựng.</w:t>
      </w:r>
    </w:p>
    <w:p>
      <w:r>
        <w:t>Điều 4. Hiệu lực thi hành</w:t>
      </w:r>
    </w:p>
    <w:p>
      <w:r>
        <w:t>1. Quyết định này có hiệu lực thi hành từ ngày ký.</w:t>
      </w:r>
    </w:p>
    <w:p>
      <w:r>
        <w:t>2. Chánh Văn phòng Ủy ban nhân dân thành phố; Giám đốc các Sở: Nội vụ, Tài chính, Xây dựng; Giám đốc Kho bạc Nhà nước Khu vực III; Chi cục trưởng Chi cục Giám định chất lượng; Thủ trưởng các đơn vị có liên quan căn cứ Quyết định thi hành./.</w:t>
      </w:r>
    </w:p>
    <w:p>
      <w:r>
        <w:t>Nơi nhận:</w:t>
      </w:r>
    </w:p>
    <w:p>
      <w:r>
        <w:t>-    Như Điều 4;</w:t>
      </w:r>
    </w:p>
    <w:p>
      <w:r>
        <w:t>- Bộ Tư pháp (Cục KTVB);</w:t>
      </w:r>
    </w:p>
    <w:p>
      <w:r>
        <w:t>- Vụ Pháp chế - Bộ Xây dựng;</w:t>
      </w:r>
    </w:p>
    <w:p>
      <w:r>
        <w:t>- TT TU, TT HĐND TP;</w:t>
      </w:r>
    </w:p>
    <w:p>
      <w:r>
        <w:t>- CT, các PCT UBND TP;</w:t>
      </w:r>
    </w:p>
    <w:p>
      <w:r>
        <w:t>- VP ĐĐBQ&amp;HĐND TP;</w:t>
      </w:r>
    </w:p>
    <w:p>
      <w:r>
        <w:t>- Sở Tư pháp;</w:t>
      </w:r>
    </w:p>
    <w:p>
      <w:r>
        <w:t>- Các sở, ban, ngành;</w:t>
      </w:r>
    </w:p>
    <w:p>
      <w:r>
        <w:t>- Các PCVP UBND TP;</w:t>
      </w:r>
    </w:p>
    <w:p>
      <w:r>
        <w:t>- UBND cấp xã;</w:t>
      </w:r>
    </w:p>
    <w:p>
      <w:r>
        <w:t>- Báo&amp;PTTH HP;</w:t>
      </w:r>
    </w:p>
    <w:p>
      <w:r>
        <w:t>- Công báo TP, Cổng TTĐT TP;</w:t>
      </w:r>
    </w:p>
    <w:p>
      <w:r>
        <w:t>- Các Phòng: NVKTGS, XDCT, NC;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