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838/QĐ-CT năm 2024 công bố Danh mục thủ tục hành chính mới về bảo hiểm tai nạn lao động, bệnh nghề nghiệp lĩnh vực An toàn, vệ sinh lao động thuộc phạm vi, chức năng quản lý nhà nước của Sở Lao động - Thương binh và Xã hội, tiếp nhận và trả kết quả tại Trung tâm Phục vụ hành chính công tỉnh Vĩnh Phúc và Cơ quan bảo hiểm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838/QĐ-CT</w:t>
      </w:r>
    </w:p>
    <w:p>
      <w:r>
        <w:t>Vĩnh Phúc, ngày 13 tháng 6 năm 2024</w:t>
      </w:r>
    </w:p>
    <w:p>
      <w:r>
        <w:t>QUYẾT ĐỊNH</w:t>
      </w:r>
    </w:p>
    <w:p>
      <w:r>
        <w:t>VỀ VIỆC CÔNG BỐ DANH MỤC THỦ TỤC HÀNH CHÍNH MỚI BAN HÀNH VỀ BẢO HIỂM TAI NẠN LAO ĐỘNG, BỆNH NGHỀ NGHIỆP LĨNH VỰC AN TOÀN, VỆ SINH LAO ĐỘNG THUỘC PHẠM VI, CHỨC NĂNG QUẢN LÝ NHÀ NƯỚC CỦA SỞ LAO ĐỘNG - THƯƠNG BINH VÀ XÃ HỘI, TIẾP NHẬN VÀ TRẢ KẾT QUẢ TẠI TRUNG TÂM PHỤC VỤ HÀNH CHÍNH CÔNG TỈNH VĨNH PHÚC VÀ CƠ QUAN BẢO HIỂM XÃ HỘI</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1107/QĐ-LĐTBXH ngày 16/09/2020 của Bộ trưởng Bộ Lao động-TB&amp;XH về việc công bố thủ tục hành chính mới ban hành, sửa đổi, bổ sung, bãi bỏ về bảo hiểm tai nạn lao động, bệnh nghề nghiệp lĩnh vực An toàn, vệ sinh lao động thuộc phạm vi, chức năng quản lý nhà nước của Sở Lao động - Thương binh và Xã hội;</w:t>
      </w:r>
    </w:p>
    <w:p>
      <w:r>
        <w:t>Xét đề nghị của Giám đốc Sở Lao động - Thương binh và xã hội tại Tờ trình số: 52/TTr-SLĐTBXH, ngày 31 tháng 05 năm 2024,</w:t>
      </w:r>
    </w:p>
    <w:p>
      <w:r>
        <w:t>QUYẾT ĐỊNH:</w:t>
      </w:r>
    </w:p>
    <w:p>
      <w:r>
        <w:t>Điều 1.  Công bố kèm theo Quyết định này 05 danh mục thủ tục hành chính mới ban hành về bảo hiểm tai nạn lao động, bệnh nghề nghiệp lĩnh vực An toàn, vệ sinh lao động thuộc phạm vi chức năng quản lý của Sở Lao động - Thương binh và Xã hội. Trong đó 03 thủ tục hành chính thuộc thẩm quyền giải quyết của Sở Lao động- Thương binh và Xã hội được tiếp nhận và trả kết quả tại Trung tâm phục vụ Hành chính công tỉnh Vĩnh Phúc; 02 thủ tục hành chính thuộc thẩm quyền giải quyết của cơ quan bảo hiểm xã hội  (Chi tiết có Danh mục kèm theo).</w:t>
      </w:r>
    </w:p>
    <w:p>
      <w:r>
        <w:t>Nội dung cụ thể của 05 danh mục thủ tục hành chính mới ban hành thực hiện quy định tại phần II, Quyết định số 1107/QĐ-LĐTBXH ngày 16/09/2020 của Bộ trưởng Bộ Lao động- Thương binh và Xã hội.</w:t>
      </w:r>
    </w:p>
    <w:p>
      <w:r>
        <w:t>Điều 2.  Quyết định này có hiệu lực thi hành kể từ ngày ký</w:t>
      </w:r>
    </w:p>
    <w:p>
      <w:r>
        <w:t>Sở Lao động - Thương binh và Xã hội, Bảo hiểm xã hội tỉnh có trách nhiệm chủ trì, phối hợp với các cơ quan, đơn vị rà soát, xây dựng quy trình nội bộ giải quyết đối với các thủ tục hành chính thuộc thẩm quyền, trình Chủ tịch UBND tỉnh phê duyệt trong thời hạn 05 ngày làm việc kể từ ngày Quyết định này có hiệu lực thi hành theo quy định tại Điểm a, Khoản 3, Điều 8 Thông tư số 01/2018/TT-VPCP ngày 23/11/2018 của Bộ trưởng, Chủ nhiệm Văn phòng Chính phủ.</w:t>
      </w:r>
    </w:p>
    <w:p>
      <w:r>
        <w:t>Điều 3.  Chánh Văn phòng ủy ban nhân dân tỉnh, Giám đốc Lao động - Thương binh và Xã hội, Giám đốc Bảo hiểm xã hội tỉnh và các cơ quan, tổ chức, cá nhân liên quan chịu trách nhiệm thi hành Quyết định này./.</w:t>
      </w:r>
    </w:p>
    <w:p>
      <w:r>
        <w:t>KT.CHỦ TỊCH</w:t>
      </w:r>
    </w:p>
    <w:p>
      <w:r>
        <w:t>PHÓ CHỦ TỊCH</w:t>
      </w:r>
    </w:p>
    <w:p>
      <w:r>
        <w:t>Vũ Việt Văn</w:t>
      </w:r>
    </w:p>
    <w:p>
      <w:r>
        <w:t>DANH MỤC</w:t>
      </w:r>
    </w:p>
    <w:p>
      <w:r>
        <w:t>THỦ TỤC HÀNH CHÍNH LĨNH VỰC AN TOÀN, VỆ SINH LAO ĐỘNG THUỘC PHẠM VI CHỨC NĂNG QUẢN LÝ CỦA SỞ LAO ĐỘNG - THƯƠNG BINH VÀ XÃ HỘI ĐƯỢC TIẾP NHẬN VÀ TRẢ KẾT QUẢ TẠI TRUNG TÂM PHỤC VỤ HÀNH CHÍNH CÔNG TỈNH VÀ CƠ QUAN BẢO HIỂM XÃ HỘI</w:t>
      </w:r>
    </w:p>
    <w:p>
      <w:r>
        <w:t>(Ban Kèm theo Quyết định số: 838/QĐ-CT ngày 13 tháng 6 năm 2024 của Chủ tịch UBND tỉnh Vĩnh Phúc)</w:t>
      </w:r>
    </w:p>
    <w:p>
      <w:r>
        <w:t>TT</w:t>
      </w:r>
    </w:p>
    <w:p>
      <w:r>
        <w:t>Tên thủ tục hành chính</w:t>
      </w:r>
    </w:p>
    <w:p>
      <w:r>
        <w:t>Thời hạn giải quyết</w:t>
      </w:r>
    </w:p>
    <w:p>
      <w:r>
        <w:t>Địa điểm thực hiện</w:t>
      </w:r>
    </w:p>
    <w:p>
      <w:r>
        <w:t>Cách thức thực hiện</w:t>
      </w:r>
    </w:p>
    <w:p>
      <w:r>
        <w:t>Phí, lệ phí</w:t>
      </w:r>
    </w:p>
    <w:p>
      <w:r>
        <w:t>Căn cứ pháp lý</w:t>
      </w:r>
    </w:p>
    <w:p>
      <w:r>
        <w:t>Ghi chú</w:t>
      </w:r>
    </w:p>
    <w:p>
      <w:r>
        <w:t>Lĩnh vực: An toàn, Vệ sinh lao động</w:t>
      </w:r>
    </w:p>
    <w:p>
      <w:r>
        <w:t>1</w:t>
      </w:r>
    </w:p>
    <w:p>
      <w:r>
        <w:t>Giải quyết chế độ bảo hiểm tai nạn lao động, bệnh nghề nghiệp của người lao động giao kết hợp đồng lao động với nhiều người sử dụng lao động, gồm: Chi phí giám định thương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p>
      <w:r>
        <w:t>- Trong thời hạn 10 ngày làm việc, kể từ ngày nhận đủ hồ sơ, cơ quan bảo hiểm xã hội có trách nhiệm giải quyết hưởng chế độ, trường hợp không giải quyết thì phải trả lời bằng văn bản và nêu rõ lý do.</w:t>
      </w:r>
    </w:p>
    <w:p>
      <w:r>
        <w:t>- Đối với trường hợp giải quyết hưởng trợ cấp dưỡng sức, phục hồi sức khỏe sau tai nạn lao động, bệnh nghề nghiệp:</w:t>
      </w:r>
    </w:p>
    <w:p>
      <w:r>
        <w:t>- Trong thời hạn 05 ngày kể từ ngày nhận được tiền do cơ quan bảo hiểm chuyển đến, người sử dụng lao động có trách nhiệm chi trả trợ cấp cho người lao động.</w:t>
      </w:r>
    </w:p>
    <w:p>
      <w:r>
        <w:t>Cơ quan Bảo hiểm xã hội</w:t>
      </w:r>
    </w:p>
    <w:p>
      <w:r>
        <w:t>- Nộp hồ sơ qua cổng dịch vụ công trực tuyến: https://dichvucong.vinhphuc.gov.vn.</w:t>
      </w:r>
    </w:p>
    <w:p>
      <w:r>
        <w:t>- Nộp hồ sơ trực tiếp hoặc qua dịch vụ bưu chính công ích đến Cơ quan Bảo hiểm xã hội</w:t>
      </w:r>
    </w:p>
    <w:p>
      <w:r>
        <w:t>Không</w:t>
      </w:r>
    </w:p>
    <w:p>
      <w:r>
        <w:t>- Căn cứ Luật An toàn, vệ sinh lao động ngày 25/6/2015.</w:t>
      </w:r>
    </w:p>
    <w:p>
      <w:r>
        <w:t>- Căn cứ Nghị định số 88/2020/NĐ-CP ngày 28/7/2020 của Chính phủ quy định chi tiết một số điều của Luật An toàn, vệ sinh lao động về bảo hiểm tai nạn lao động, bệnh nghề nghiệp bắt buộc.</w:t>
      </w:r>
    </w:p>
    <w:p>
      <w:r>
        <w:t>Những nội dung còn lại của TTHC được thực hiện tại số thứ tự 1, phần II Quyết định số 1107/QĐ-LĐTBXH ngày 16/09/2020 của Bộ trưởng Bộ Lao động-TB&amp;XH.</w:t>
      </w:r>
    </w:p>
    <w:p>
      <w:r>
        <w:t>2</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- 05 ngày làm việc kể từ ngày nhận đủ hồ sơ hợp lệ theo quy định, Sở Lao động - Thương binh và Xã hội tiến hành thẩm định hồ sơ, quyết định việc hỗ trợ.</w:t>
      </w:r>
    </w:p>
    <w:p>
      <w:r>
        <w:t>- 05 ngày làm việc, kể từ khi nhận được quyết định hỗ trợ của Sở Lao động - Thương binh và Xã hội, cơ quan bảo hiểm xã hội có trách nhiệm chi trả kinh phí hỗ trợ</w:t>
      </w:r>
    </w:p>
    <w:p>
      <w:r>
        <w:t>Trung tâm Phục vụ hành chính công tỉnh</w:t>
      </w:r>
    </w:p>
    <w:p>
      <w:r>
        <w:t>- Nộp hồ sơ qua cổng dịch vụ công trực tuyến: https://dichvucong.vinhphuc.gov.vn.</w:t>
      </w:r>
    </w:p>
    <w:p>
      <w:r>
        <w:t>- Nộp hồ sơ qua dịch vụ bưu chính công ích.</w:t>
      </w:r>
    </w:p>
    <w:p>
      <w:r>
        <w:t>- Nộp trực tiếp tại Trung tâm Phục vụ hành chính công tỉnh</w:t>
      </w:r>
    </w:p>
    <w:p>
      <w:r>
        <w:t>Không</w:t>
      </w:r>
    </w:p>
    <w:p>
      <w:r>
        <w:t>- Căn cứ Luật An toàn, vệ sinh lao động ngày 25/6/2015.</w:t>
      </w:r>
    </w:p>
    <w:p>
      <w:r>
        <w:t>- Căn cứ Nghị định số 88/2020/NĐ-CP ngày 28/7/2020 của Chính phủ quy định chi tiết một số điều của Luật An toàn, vệ sinh lao động về bảo hiểm tai nạn lao động, bệnh nghề nghiệp bắt buộc.</w:t>
      </w:r>
    </w:p>
    <w:p>
      <w:r>
        <w:t>Những nội dung còn lại của TTHC được thực hiện tại số thứ tự 2, phần II Quyết định số 1107/QĐ-LĐTBXH ngày 16/09/2020 của Bộ trưởng Bộ Lao động-TB&amp;XH.</w:t>
      </w:r>
    </w:p>
    <w:p>
      <w:r>
        <w:t>3</w:t>
      </w:r>
    </w:p>
    <w:p>
      <w:r>
        <w:t>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hàng tháng.</w:t>
      </w:r>
    </w:p>
    <w:p>
      <w:r>
        <w:t>10 ngày làm việc (kể từ khi nhận đầy đủ hồ sơ, hợp lệ)</w:t>
      </w:r>
    </w:p>
    <w:p>
      <w:r>
        <w:t>Cơ quan Bảo hiểm xã hội</w:t>
      </w:r>
    </w:p>
    <w:p>
      <w:r>
        <w:t>- Nộp hồ sơ qua cổng dịch vụ công trực tuyến: https://dichvucong.vinhphuc.gov.vn.</w:t>
      </w:r>
    </w:p>
    <w:p>
      <w:r>
        <w:t>- Nộp hồ sơ trực tiếp hoặc qua dịch vụ bưu chính công ích đến Cơ quan Bảo hiểm xã hội</w:t>
      </w:r>
    </w:p>
    <w:p>
      <w:r>
        <w:t>Không</w:t>
      </w:r>
    </w:p>
    <w:p>
      <w:r>
        <w:t>- Căn cứ Luật An toàn, vệ sinh lao động ngày 25/6/2015.</w:t>
      </w:r>
    </w:p>
    <w:p>
      <w:r>
        <w:t>- Căn cứ Nghị định số 88/2020/NĐ-CP ngày 28/7/2020 của Chính phủ quy định chi tiết một số điều của Luật An toàn, vệ sinh lao động về bảo hiểm tai nạn lao động, bệnh nghề nghiệp bắt buộc.</w:t>
      </w:r>
    </w:p>
    <w:p>
      <w:r>
        <w:t>Những nội dung còn lại của TTHC được thực hiện tại số thứ tự 3, phần II Quyết định số 1107/QĐ-LĐTBXH ngày 16/09/2020 của Bộ trưởng Bộ Lao động-TB&amp;XH.</w:t>
      </w:r>
    </w:p>
    <w:p>
      <w:r>
        <w:t>4</w:t>
      </w:r>
    </w:p>
    <w:p>
      <w:r>
        <w:t>Hỗ trợ chi phí khám, chữa bệnh nghề nghiệp cho người lao động phát hiện bị bệnh nghề nghiệp khi đã nghỉ hưu hoặc không còn làm việc trong các nghề, công việc có nguy cơ bị bệnh nghề nghiệp.</w:t>
      </w:r>
    </w:p>
    <w:p>
      <w:r>
        <w:t>- 05 ngày làm việc kể từ ngày nhận đủ hồ sơ hợp lệ theo quy định, Sở Lao động - Thương binh và Xã hội tiến hành thẩm định hồ sơ, quyết định việc hỗ trợ.</w:t>
      </w:r>
    </w:p>
    <w:p>
      <w:r>
        <w:t>- 05 ngày làm việc, kể từ khi nhận được quyết định hỗ trợ của Sở Lao động - Thương binh và Xã hội, cơ quan bảo hiểm xã hội có trách nhiệm chi trả kinh phí hỗ trợ</w:t>
      </w:r>
    </w:p>
    <w:p>
      <w:r>
        <w:t>Trung tâm Phục vụ hành chính công tỉnh</w:t>
      </w:r>
    </w:p>
    <w:p>
      <w:r>
        <w:t>- Nộp hồ sơ qua cổng dịch vụ công trực tuyến: https://dichvucong.vinhphuc.gov.vn.</w:t>
      </w:r>
    </w:p>
    <w:p>
      <w:r>
        <w:t>- Nộp hồ sơ qua dịch vụ bưu chính công ích.</w:t>
      </w:r>
    </w:p>
    <w:p>
      <w:r>
        <w:t>- Nộp trực tiếp tại Trung tâm Phục vụ hành chính công tỉnh</w:t>
      </w:r>
    </w:p>
    <w:p>
      <w:r>
        <w:t>Không</w:t>
      </w:r>
    </w:p>
    <w:p>
      <w:r>
        <w:t>- Căn cứ Luật An toàn, vệ sinh lao động ngày 25/6/2015.</w:t>
      </w:r>
    </w:p>
    <w:p>
      <w:r>
        <w:t>- Căn cứ Nghị định số 88/2020/NĐ-CP ngày 28/7/2020 của Chính phủ quy định chi tiết một số điều của Luật An toàn, vệ sinh lao động về bảo hiểm tai nạn lao động, bệnh nghề nghiệp bắt buộc.</w:t>
      </w:r>
    </w:p>
    <w:p>
      <w:r>
        <w:t>Những nội dung còn lại của TTHC được thực hiện tại số thứ tự 4, phần II Quyết định số 1170/QĐ-LĐTBXH ngày 16/09/2020 của Bộ trưởng Bộ Lao động-TB&amp;XH.</w:t>
      </w:r>
    </w:p>
    <w:p>
      <w:r>
        <w:t>5</w:t>
      </w:r>
    </w:p>
    <w:p>
      <w:r>
        <w:t>Hỗ trợ kinh phí huấn luyện an toàn, vệ sinh lao động</w:t>
      </w:r>
    </w:p>
    <w:p>
      <w:r>
        <w:t>17 ngày làm việc, trong đó:</w:t>
      </w:r>
    </w:p>
    <w:p>
      <w:r>
        <w:t>- 12 ngày làm việc kể từ ngày nhận đủ hồ sơ hợp lệ theo quy định, Sở Lao động - Thương binh và Xã hội tiến hành thẩm định hồ sơ, quyết định việc hỗ trợ.</w:t>
      </w:r>
    </w:p>
    <w:p>
      <w:r>
        <w:t>- 05 ngày làm việc, kể từ khi nhận được quyết định hỗ trợ của Sở Lao động - Thương binh và Xã hội, cơ quan bảo hiểm xã hội có trách nhiệm chi trả kinh phí hỗ trợ</w:t>
      </w:r>
    </w:p>
    <w:p>
      <w:r>
        <w:t>Trung tâm Phục vụ hành chính công tỉnh</w:t>
      </w:r>
    </w:p>
    <w:p>
      <w:r>
        <w:t>- Nộp hồ sơ qua cổng dịch vụ công trực tuyến: https://dichvucong.vinhphuc.gov.vn.</w:t>
      </w:r>
    </w:p>
    <w:p>
      <w:r>
        <w:t>- Nộp hồ sơ qua dịch vụ bưu chính công ích.</w:t>
      </w:r>
    </w:p>
    <w:p>
      <w:r>
        <w:t>- Nộp trực tiếp tại Trung tâm Phục vụ hành chính công tỉnh</w:t>
      </w:r>
    </w:p>
    <w:p>
      <w:r>
        <w:t>Không</w:t>
      </w:r>
    </w:p>
    <w:p>
      <w:r>
        <w:t>- Căn cứ Luật An toàn, vệ sinh lao động ngày 25/6/2015.</w:t>
      </w:r>
    </w:p>
    <w:p>
      <w:r>
        <w:t>- Căn cứ Nghị định số 88/2020/NĐ-CP ngày 28/7/2020 của Chính phủ quy định chi tiết một số điều của Luật An toàn, vệ sinh lao động về bảo hiểm tai nạn lao động, bệnh nghề nghiệp bắt buộc.</w:t>
      </w:r>
    </w:p>
    <w:p>
      <w:r>
        <w:t>Những nội dung còn lại của TTHC được thực hiện tại số thứ tự 5, phần II Quyết định số 1107/QĐ-LĐTBXH ngày 16/09/2020 của Bộ trưởng Bộ Lao động-TB&amp;XH.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