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836/QĐ-UBND năm 2025 đính chính Khoản 1 Điều 9 Quyết định 88/2025/QĐ-CTUBND phân cấp thẩm quyền quản lý, sử dụng tài sản công thuộc phạm vi quản lý của tỉnh Tuyên Quang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836/QĐ-UBND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09/10/2025</w:t>
            </w:r>
          </w:p>
        </w:tc>
      </w:tr>
      <w:tr>
        <w:tc>
          <w:tcPr>
            <w:tcW w:type="dxa" w:w="4320"/>
          </w:tcPr>
          <w:p>
            <w:r>
              <w:t>Ngày hiệu lực</w:t>
            </w:r>
          </w:p>
        </w:tc>
        <w:tc>
          <w:tcPr>
            <w:tcW w:type="dxa" w:w="4320"/>
          </w:tcPr>
          <w:p>
            <w:r>
              <w:t>09/10/2025</w:t>
            </w:r>
          </w:p>
        </w:tc>
      </w:tr>
      <w:tr>
        <w:tc>
          <w:tcPr>
            <w:tcW w:type="dxa" w:w="4320"/>
          </w:tcPr>
          <w:p>
            <w:r>
              <w:t>Tình trạng</w:t>
            </w:r>
          </w:p>
        </w:tc>
        <w:tc>
          <w:tcPr>
            <w:tcW w:type="dxa" w:w="4320"/>
          </w:tcPr>
          <w:p>
            <w:r>
              <w:t>Chưa xác định</w:t>
            </w:r>
          </w:p>
        </w:tc>
      </w:tr>
    </w:tbl>
    <w:p/>
    <w:p>
      <w:r>
        <w:t>ỦY BAN NHÂN DÂN</w:t>
      </w:r>
    </w:p>
    <w:p>
      <w:r>
        <w:t>TỈNH TUYÊN QUANG</w:t>
      </w:r>
    </w:p>
    <w:p>
      <w:r>
        <w:t>-------</w:t>
      </w:r>
    </w:p>
    <w:p>
      <w:r>
        <w:t>CỘNG HÒA XÃ HỘI CHỦ NGHĨA VIỆT NAM</w:t>
      </w:r>
    </w:p>
    <w:p>
      <w:r>
        <w:t>Độc lập - Tự do - Hạnh phúc</w:t>
      </w:r>
    </w:p>
    <w:p>
      <w:r>
        <w:t>---------------</w:t>
      </w:r>
    </w:p>
    <w:p>
      <w:r>
        <w:t>Số: 836/QĐ-UBND</w:t>
      </w:r>
    </w:p>
    <w:p>
      <w:r>
        <w:t>Tuyên Quang, ngày 09 tháng 10 năm 2025</w:t>
      </w:r>
    </w:p>
    <w:p>
      <w:r>
        <w:t>QUYẾT ĐỊNH</w:t>
      </w:r>
    </w:p>
    <w:p>
      <w:r>
        <w:t>VỀ VIỆC ĐÍNH CHÍNH KHOẢN 1 ĐIỀU 9 QUYẾT ĐỊNH SỐ 88/2025/QĐ-CTUBND NGÀY 03 THÁNG 10 NĂM 2025 CỦA CHỦ TỊCH ỦY BAN NHÂN DÂN TỈNH TUYÊN QUANG PHÂN CẤP THẨM QUYỀN QUẢN LÝ, SỬ DỤNG TÀI SẢN CÔNG THUỘC PHẠM VI QUẢN LÝ CỦA TỈNH TUYÊN QUANG</w:t>
      </w:r>
    </w:p>
    <w:p>
      <w:r>
        <w:t>CHỦ TỊCH ỦY BAN NHÂN DÂN TỈNH TUYÊN QUANG</w:t>
      </w:r>
    </w:p>
    <w:p>
      <w:r>
        <w:t>Căn cứ Luật Tổ chức chính quyền địa phương ngày 16 tháng 6 năm 2025;</w:t>
      </w:r>
    </w:p>
    <w:p>
      <w:r>
        <w:t>Căn cứ Luật Ban hành văn bản quy phạm pháp luật ngày 19 tháng 02 năm 2025; Luật Sửa đổi, bổ sung một số điều của Luật Ban hành văn bản quy phạm pháp luật ngày 25 tháng 6 năm 2025;</w:t>
      </w:r>
    </w:p>
    <w:p>
      <w:r>
        <w:t>Căn cứ Nghị định số 78/2025/NĐ-CP ngày 01 tháng 4 năm 2025 của Chính phủ Quy định chi tiết một số điều và biện pháp để tổ chức, hướng dẫn thi hành Luật Ban hành văn bản quy phạm pháp luật; Nghị định số 187/2025/NĐ-CP ngày 01 tháng 7 năm 2025 của Chính phủ Sửa đổi, bổ sung một số điều của Nghị định số 78/2025/NĐ-CP ngày 01 tháng 4 năm 2025 của Chính phủ quy định chi tiết một số điều và biện pháp để tổ chức, hướng dẫn thi hành Luật Ban hành văn bản quy phạm pháp luật và Nghị định số 79/2025/NĐ-CP ngày 01 tháng 4 năm 2025 của Chính phủ về kiểm tra, rà soát, hệ thống hóa và xử lý văn bản quy phạm pháp luật;</w:t>
      </w:r>
    </w:p>
    <w:p>
      <w:r>
        <w:t>Theo đề nghị của Chánh Văn phòng Ủy ban nhân dân tỉnh.</w:t>
      </w:r>
    </w:p>
    <w:p>
      <w:r>
        <w:t>QUYẾT ĐỊNH:</w:t>
      </w:r>
    </w:p>
    <w:p>
      <w:r>
        <w:t>Điều 1.  Đính chính lỗi kỹ thuật tại khoản 1 Điều 9 Quyết định số 88/2025/QĐ-CTUBND ngày 03 tháng 10 năm 2025 của Chủ tịch Ủy ban nhân dân tỉnh Tuyên Quang Phân cấp thẩm quyền quản lý, sử dụng tài sản công thuộc phạm vi quản lý của tỉnh Tuyên Quang, như sau:</w:t>
      </w:r>
    </w:p>
    <w:p>
      <w:r>
        <w:t>1. Nội dung đã quy định:  “Sở Tài chính quyết định điều chuyển tài sản công giữa các cơ quan, tổ chức, đơn vị cấp tỉnh (đơn vị dự toán cấp I) thuộc phạm vi quản lý của Ủy ban nhân dân tỉnh (bao gồm cả tài sản công do Văn phòng Hội đồng nhân dân cấp tỉnh quản lý, sử dụng), Ủy ban nhân dân cấp xã quyết định điều chuyển đối với tài sản công (trừ trụ sở làm việc; cơ sở hoạt động sự nghiệp; xe ô tô; xe chuyên dùng, ca nô, tàu, phà) có nguyên giá dưới 1 tỷ đồng/01 đơn vị tài sản.”.</w:t>
      </w:r>
    </w:p>
    <w:p>
      <w:r>
        <w:t>2. Nay đính chính thành:  “Sở Tài chính quyết định điều chuyển tài sản công giữa các cơ quan, tổ chức, đơn vị cấp tỉnh (đơn vị dự toán cấp I) thuộc phạm vi quản lý của Ủy ban nhân dân tỉnh (bao gồm cả tài sản công do Văn phòng Hội đồng nhân dân cấp tỉnh quản lý, sử dụng), Ủy ban nhân dân cấp xã đối với tài sản công (trừ trụ sở làm việc; cơ sở hoạt động sự nghiệp; xe ô tô; xe chuyên dùng, ca nô, tàu, phà) có nguyên giá dưới 1 tỷ đồng/01 đơn vị tài sản.”.</w:t>
      </w:r>
    </w:p>
    <w:p>
      <w:r>
        <w:t>Điều 2. Điều khoản thi hành</w:t>
      </w:r>
    </w:p>
    <w:p>
      <w:r>
        <w:t>1. Quyết định này có hiệu lực thi hành kể từ ngày ký và là một phần không tách rời của Quyết định số 88/2025/QĐ-CTUBND ngày 03 tháng 10 năm 2025 của Chủ tịch Ủy ban nhân dân tỉnh Tuyên Quang Phân cấp thẩm quyền quản lý, sử dụng tài sản công thuộc phạm vi quản lý của tỉnh Tuyên Quang.</w:t>
      </w:r>
    </w:p>
    <w:p>
      <w:r>
        <w:t>2. Chánh Văn phòng Ủy ban nhân dân tỉnh; Giám đốc Sở Tài chính; Giám đốc, Thủ trưởng các sở, ban, ngành, đơn vị cấp tỉnh; Chủ tịch Ủy ban nhân dân xã, phường; các cơ quan, đơn vị, tổ chức, cá nhân có liên quan chịu trách nhiệm thi hành Quyết định này./.</w:t>
      </w:r>
    </w:p>
    <w:p>
      <w:r>
        <w:t>Nơi nhận:</w:t>
      </w:r>
    </w:p>
    <w:p>
      <w:r>
        <w:t>- Văn phòng Chính phủ; (Báo cáo);</w:t>
      </w:r>
    </w:p>
    <w:p>
      <w:r>
        <w:t>- Bộ Tài chính; (Báo cáo);</w:t>
      </w:r>
    </w:p>
    <w:p>
      <w:r>
        <w:t>- Thường trực Tỉnh ủy; (Báo cáo);</w:t>
      </w:r>
    </w:p>
    <w:p>
      <w:r>
        <w:t>- Thường trực HĐND tỉnh; (Báo cáo);</w:t>
      </w:r>
    </w:p>
    <w:p>
      <w:r>
        <w:t>- Đoàn ĐBQH và HĐND tỉnh; (Báo cáo);</w:t>
      </w:r>
    </w:p>
    <w:p>
      <w:r>
        <w:t>- CT và các PCT UBND tỉnh;</w:t>
      </w:r>
    </w:p>
    <w:p>
      <w:r>
        <w:t>- Vụ Pháp chế - Bộ Tài chính;</w:t>
      </w:r>
    </w:p>
    <w:p>
      <w:r>
        <w:t>- Cục KTVB và QLXL VPHC, Bộ Tư pháp;</w:t>
      </w:r>
    </w:p>
    <w:p>
      <w:r>
        <w:t>- Ủy ban MTTQ và các TC CT-XH tỉnh;</w:t>
      </w:r>
    </w:p>
    <w:p>
      <w:r>
        <w:t>- Các Sở, ban ngành thuộc UBND tỉnh;</w:t>
      </w:r>
    </w:p>
    <w:p>
      <w:r>
        <w:t>- Chánh VP, các Phó VP UBND tỉnh;</w:t>
      </w:r>
    </w:p>
    <w:p>
      <w:r>
        <w:t>- HĐND, UBND xã, phường;</w:t>
      </w:r>
    </w:p>
    <w:p>
      <w:r>
        <w:t>- Cổng thông tin điện tử tỉnh;</w:t>
      </w:r>
    </w:p>
    <w:p>
      <w:r>
        <w:t>- Báo và Đài PTTH tỉnh;</w:t>
      </w:r>
    </w:p>
    <w:p>
      <w:r>
        <w:t>- Trung tâm Thông tin và Công báo tỉnh;</w:t>
      </w:r>
    </w:p>
    <w:p>
      <w:r>
        <w:t>- Như Điều 2;</w:t>
      </w:r>
    </w:p>
    <w:p>
      <w:r>
        <w:t>- Lưu: VT, KTTH (Tuân).</w:t>
      </w:r>
    </w:p>
    <w:p>
      <w:r>
        <w:t>CHỦ TỊCH</w:t>
      </w:r>
    </w:p>
    <w:p>
      <w:r>
        <w:t>Phan Huy Ngọc</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