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82/2025/QĐ-UBND sửa đổi Quyết định 02/2025/QĐ-UBND quy định nội dung thực hiện Nghị định 95/2024/NĐ-CP hướng dẫn Luật nhà ở trên địa bàn tỉnh Điện Biên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82/2025/QĐ-UBND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ĐIỆN BIÊN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82/2025/QĐ-UBND</w:t>
      </w:r>
    </w:p>
    <w:p>
      <w:r>
        <w:t>Điện Biên, ngày 31 tháng 10 năm 2025</w:t>
      </w:r>
    </w:p>
    <w:p>
      <w:r>
        <w:t>QUYẾT ĐỊNH</w:t>
      </w:r>
    </w:p>
    <w:p>
      <w:r>
        <w:t>SỬA ĐỔI MỘT SỐ ĐIỀU CỦA QUYẾT ĐỊNH SỐ 02/2025/QĐ-UBND NGÀY 10 THÁNG 01 NĂM 2025 CỦA ỦY BAN NHÂN DÂN TỈNH ĐIỆN BIÊN QUY ĐỊNH MỘT SỐ NỘI DUNG THỰC HIỆN NGHỊ ĐỊNH SỐ 95/2024/NĐ-CP NGÀY 24 THÁNG 7 NĂM 2024 CỦA CHÍNH PHỦ QUY ĐỊNH CHI TIẾT MỘT SỐ ĐIỀU CỦA LUẬT NHÀ Ở TRÊN ĐỊA BÀN TỈNH ĐIỆN BIÊN</w:t>
      </w:r>
    </w:p>
    <w:p>
      <w:r>
        <w:t>Căn cứ Luật Tổ chức chính quyền địa phương số 72/2025/QH15;</w:t>
      </w:r>
    </w:p>
    <w:p>
      <w:r>
        <w:t>Căn cứ Luật Ban hành văn bản quy phạm pháp luật số 64/2025/QH15, được sửa đổi, bổ sung bởi Luật số 87/2025/QH15;</w:t>
      </w:r>
    </w:p>
    <w:p>
      <w:r>
        <w:t>Căn cứ Luật Đất đai số 31/2024/QH15; Luật Nhà ở số 27/2023/QH15; Luật Kinh doanh bất động sản số 29/2023/QH15 và Luật Các tổ chức tín dụng số 32/2024/QH15; được sửa đổi, bổ sung bởi Luật số 43/2024/QH15;</w:t>
      </w:r>
    </w:p>
    <w:p>
      <w:r>
        <w:t>Căn cứ Nghị định số 95/2024/NĐ-CP ngày 24 tháng 7 năm 2024 của Chính phủ, quy định chi tiết một số điều của Luật Nhà ở;</w:t>
      </w:r>
    </w:p>
    <w:p>
      <w:r>
        <w:t>Căn cứ Nghị định số 140/2025/NĐ-CP ngày 12 tháng 6 năm 2025 của Chính phủ, quy định về phân định thẩm quyền của chính quyền địa phương 02 cấp trong lĩnh vực quản lý nhà nước của Bộ Xây dựng;</w:t>
      </w:r>
    </w:p>
    <w:p>
      <w:r>
        <w:t>Căn cứ Nghị định số 144/2025/NĐ-CP ngày 12 tháng 6 năm 2025 của Chính phủ, quy định về quy định về phân quyền, phân cấp trong lĩnh vực quản lý nhà nước của Bộ Xây dựng;</w:t>
      </w:r>
    </w:p>
    <w:p>
      <w:r>
        <w:t>Căn cứ Quyết định số 11/2024/QĐ-TTg ngày 24 tháng 7 năm 2024 của Thủ tướng Chính phủ, về tiêu chuẩn diện tích và định mức trang thiết bị nội thất nhà công vụ;</w:t>
      </w:r>
    </w:p>
    <w:p>
      <w:r>
        <w:t>Theo đề nghị của Giám đốc Sở Xây dựng;</w:t>
      </w:r>
    </w:p>
    <w:p>
      <w:r>
        <w:t>Ủy ban nhân dân ban hành Quyết định sửa đổi một số điều của Quyết định số 02/2025/QĐ-UBND ngày 10 tháng 01 năm 2025 của Ủy ban nhân dân tỉnh Điện Biên về Quy định một số nội dung thực hiện Nghị định số 95/2024/NĐ-CP ngày 24 tháng 7 năm 2024 của Chính phủ quy định chi tiết một số điều của Luật Nhà ở trên địa bàn tỉnh Điện Biên.</w:t>
      </w:r>
    </w:p>
    <w:p>
      <w:r>
        <w:t>Điều 1. Sửa đổi một số điều của Quyết định số 02/2025/QĐ-UBND ngày 10 tháng 01 năm 2025 của Ủy ban nhân dân tỉnh Điện Biên Quy định một số nội dung thực hiện Nghị định số 95/2024/NĐ-CP ngày 24 tháng 7 năm 2024 của Chính phủ quy định chi tiết một số điều của Luật Nhà ở trên địa bàn tỉnh Điện Biên</w:t>
      </w:r>
    </w:p>
    <w:p>
      <w:r>
        <w:t>1. Sửa đổi khoản 3 Điều 1 như sau:</w:t>
      </w:r>
    </w:p>
    <w:p>
      <w:r>
        <w:t>“3. Khoản 4 Điều 34: Giao đơn vị quản lý vận hành nhà ở công vụ.”.</w:t>
      </w:r>
    </w:p>
    <w:p>
      <w:r>
        <w:t>2. Sửa đổi khoản 1, khoản 2 Điều 5 như sau:</w:t>
      </w:r>
    </w:p>
    <w:p>
      <w:r>
        <w:t>“1. Sở Xây dựng là đơn vị quản lý vận hành nhà ở công vụ, trừ trường hợp quy định tại các khoản 2, 3, 4, 5 Điều này.</w:t>
      </w:r>
    </w:p>
    <w:p>
      <w:r>
        <w:t>2. Đối với nhà ở công vụ do Ủy ban nhân dân tỉnh giao cho Ủy ban nhân dân các xã, phường quản lý thì đơn vị đang quản lý vận hành khu nhà ở đó thực hiện quản lý vận hành nhà ở công vụ, trừ trường hợp quy định tại khoản 3 và khoản 5 Điều này.”.</w:t>
      </w:r>
    </w:p>
    <w:p>
      <w:r>
        <w:t>3. Thay thế cụm từ “Ủy ban nhân dân các huyện, thị xã, thành phố”, “Ủy ban nhân dân cấp huyện” tại khoản 2 Điều 3; khoản 3 Điều 5 và khoản 3 Điều 6 bằng cụm từ “Ủy ban nhân dân các xã, phường”.</w:t>
      </w:r>
    </w:p>
    <w:p>
      <w:r>
        <w:t>4. Thay thế cụm từ “Phòng Quản lý đô thị, Phòng Kinh tế - Hạ tầng” tại khoản 3 Điều 5 bằng cụm từ “Phòng Kinh tế, Hạ tầng và Đô thị thuộc Ủy ban nhân dân phường, Phòng Kinh tế thuộc Ủy ban nhân dân xã”.</w:t>
      </w:r>
    </w:p>
    <w:p>
      <w:r>
        <w:t>Điều 2. Điều khoản thi hành</w:t>
      </w:r>
    </w:p>
    <w:p>
      <w:r>
        <w:t>1. Quyết định này có hiệu lực thi hành kể từ ngày 12 tháng 11 năm 2025.</w:t>
      </w:r>
    </w:p>
    <w:p>
      <w:r>
        <w:t>2. Chánh Văn phòng Ủy ban nhân dân tỉnh; Giám đốc Sở Xây dựng; Thủ trưởng các sở, ban, ngành tỉnh; Giám đốc Ngân hàng Nhà nước Khu vực III; Chủ tịch Ủy ban nhân dân các xã, phường; Thủ trưởng các cơ quan, tổ chức, cá nhân có liên quan chịu trách nhiệm thi hành Quyết định này./.</w:t>
      </w:r>
    </w:p>
    <w:p>
      <w:r>
        <w:t>Nơi nhận:</w:t>
      </w:r>
    </w:p>
    <w:p>
      <w:r>
        <w:t>- Văn phòng Chính phủ (b/c);</w:t>
      </w:r>
    </w:p>
    <w:p>
      <w:r>
        <w:t>- Vụ Pháp chế - Bộ Xây dựng;</w:t>
      </w:r>
    </w:p>
    <w:p>
      <w:r>
        <w:t>- Cục Kiểm tra Văn bản QPPL - Bộ Tư pháp;</w:t>
      </w:r>
    </w:p>
    <w:p>
      <w:r>
        <w:t>- TT. Tỉnh ủy; TT. HĐND tỉnh;</w:t>
      </w:r>
    </w:p>
    <w:p>
      <w:r>
        <w:t>- Lãnh đạo UBND tỉnh;</w:t>
      </w:r>
    </w:p>
    <w:p>
      <w:r>
        <w:t>- Ủy ban MTTQ Việt Nam tỉnh;</w:t>
      </w:r>
    </w:p>
    <w:p>
      <w:r>
        <w:t>- Như Điều 3;</w:t>
      </w:r>
    </w:p>
    <w:p>
      <w:r>
        <w:t>- Báo và Phát thanh truyền hình Điện Biên;</w:t>
      </w:r>
    </w:p>
    <w:p>
      <w:r>
        <w:t>- Trung tâm TT-HN-NK;</w:t>
      </w:r>
    </w:p>
    <w:p>
      <w:r>
        <w:t>- Cổng thông tin điện tử tỉnh;</w:t>
      </w:r>
    </w:p>
    <w:p>
      <w:r>
        <w:t>- Lưu: VT, TH.</w:t>
      </w:r>
    </w:p>
    <w:p>
      <w:r>
        <w:t>TM. ỦY BAN NHÂN DÂN</w:t>
      </w:r>
    </w:p>
    <w:p>
      <w:r>
        <w:t>CHỦ TỊCH</w:t>
      </w:r>
    </w:p>
    <w:p>
      <w:r>
        <w:t>Lê Thành Đô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