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814/QĐ-UBND năm 2024 giao chỉ tiêu kế hoạch phát triển kinh tế - xã hội và dự toán ngân sách nhà nước năm 2025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814/QĐ-UBND</w:t>
      </w:r>
    </w:p>
    <w:p>
      <w:r>
        <w:t>Kon Tum, ngày 12 tháng 12 năm 2024</w:t>
      </w:r>
    </w:p>
    <w:p>
      <w:r>
        <w:t>QUYẾT ĐỊNH</w:t>
      </w:r>
    </w:p>
    <w:p>
      <w:r>
        <w:t>VỀ VIỆC GIAO CHỈ TIÊU KẾ HOẠCH PHÁT TRIỂN KINH TẾ - XÃ HỘI VÀ DỰ TOÁN NGÂN SÁCH NHÀ NƯỚC NĂM 2025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1500/QĐ-TTg ngày 30 tháng 11 năm 2024 của Thủ tướng Chính phủ về việc giao dự toán ngân sách nhà n ước năm 2025; Quyết định số 1524/QĐ-TTg ngày 06 tháng 12 năm 2024 của Thủ tướng Chính phủ về việc giao chi tiết dự toán ngân sách nhà nước năm 2025;</w:t>
      </w:r>
    </w:p>
    <w:p>
      <w:r>
        <w:t>Căn cứ các Nghị quyết của Hội đồng nhân dân tỉnh khóa XII, kỳ họp thứ 8;</w:t>
      </w:r>
    </w:p>
    <w:p>
      <w:r>
        <w:t>Theo đề nghị của Giám đốc Sở Kế hoạch và Đầu tư và Giám đốc Sở Tài chính.</w:t>
      </w:r>
    </w:p>
    <w:p>
      <w:r>
        <w:t>QUYẾT ĐỊNH:</w:t>
      </w:r>
    </w:p>
    <w:p>
      <w:r>
        <w:t>Điều 1.  Giao các sở, ban ngành, các đơn vị trực thuộc Ủy ban nhân dân tỉnh, Ủy ban nhân dân các huyện, thành phố, các doanh nghiệp thuộc sở hữu nhà nước thuộc tỉnh chỉ tiêu kế hoạch phát triển kinh tế - xã hội và dự toán ngân sách nhà nước năm 2025  (tại các biểu kèm theo Quyết định này).</w:t>
      </w:r>
    </w:p>
    <w:p>
      <w:r>
        <w:t>Điều 2.  Tổ chức thực hiện:</w:t>
      </w:r>
    </w:p>
    <w:p>
      <w:r>
        <w:t>1. Các đơn vị có tên tại Điều 1 Quyết định này có trách nhiệm triển khai thực hiện chỉ tiêu kế hoạch năm 2025 theo đúng quy định hiện hành.</w:t>
      </w:r>
    </w:p>
    <w:p>
      <w:r>
        <w:t>2. Giao Sở Kế hoạch và Đầu tư, Sở Tài chính, Cục Thuế tỉnh thông báo các chỉ tiêu, hướng dẫn, cụ thể hóa các chỉ tiêu kế hoạch được Ủy ban nhân dân tỉnh giao tại Điều 1 Quyết định này.</w:t>
      </w:r>
    </w:p>
    <w:p>
      <w:r>
        <w:t>Điều 3.  Giám đốc Sở Kế hoạch và Đầu tư, Giám đốc Sở Tài chính, Cục trưởng Cục Thuế tỉnh; Thủ trưởng các sở, ban ngành, đơn vị thuộc Ủy ban nhân dân tỉnh; Chủ tịch Ủy ban nhân dân các huyện, thành phố; Giám đốc các doanh nghiệp thuộc sở hữu nhà nước của tỉnh, Thủ trưởng các đơn vị Trung ương đứng chân trên địa bàn tỉnh và các đơn vị có liên quan chịu trách nhiệm thi hành Quyết định này./.</w:t>
      </w:r>
    </w:p>
    <w:p>
      <w:r>
        <w:t>Nơi nhận:</w:t>
      </w:r>
    </w:p>
    <w:p>
      <w:r>
        <w:t>- Như Điều 3;</w:t>
      </w:r>
    </w:p>
    <w:p>
      <w:r>
        <w:t>- Văn phòng Chính phủ (b/c);</w:t>
      </w:r>
    </w:p>
    <w:p>
      <w:r>
        <w:t>- Bộ Tài chính (b/c);</w:t>
      </w:r>
    </w:p>
    <w:p>
      <w:r>
        <w:t>- Bộ Kế hoạch và Đầu tư (b/c);</w:t>
      </w:r>
    </w:p>
    <w:p>
      <w:r>
        <w:t>- Thường trực Tỉnh ủy (b/c);</w:t>
      </w:r>
    </w:p>
    <w:p>
      <w:r>
        <w:t>- Thường trực HĐND tỉnh (b/c);</w:t>
      </w:r>
    </w:p>
    <w:p>
      <w:r>
        <w:t>- Kiểm toán Nhà nước KV XII;</w:t>
      </w:r>
    </w:p>
    <w:p>
      <w:r>
        <w:t>- VP UBND tỉnh: CVP, các PCVP tỉnh (đ/b);</w:t>
      </w:r>
    </w:p>
    <w:p>
      <w:r>
        <w:t>- Trung tâm lưu trữ lịch sử tỉnh;</w:t>
      </w:r>
    </w:p>
    <w:p>
      <w:r>
        <w:t>- Lưu VT, TTPVHCC, KTTH. NTS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