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814/QĐ-UBND.HC năm 2023 về ủy quyền cho Ban Quản lý Khu kinh tế Đồng Tháp quyết định việc điều chỉnh cục bộ quy hoạch phân khu xây dựng khu công nghiệp; quy hoạch chi tiết xây dựng khu công nghiệp nằm trên địa bàn hai đơn vị hành chính cấp huyện trở lên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814/QĐ-UBND.HC</w:t>
      </w:r>
    </w:p>
    <w:p>
      <w:r>
        <w:t>Đồng Tháp, ngày 07 tháng 08 năm 2023</w:t>
      </w:r>
    </w:p>
    <w:p>
      <w:r>
        <w:t>QUYẾT ĐỊNH</w:t>
      </w:r>
    </w:p>
    <w:p>
      <w:r>
        <w:t>VỀ VIỆC ỦY QUYỀN BAN QUẢN LÝ KHU KINH TẾ ĐỒNG THÁP QUYẾT ĐỊNH VIỆC ĐIỀU CHỈNH CỤC BỘ QUY HOẠCH PHÂN KHU XÂY DỰNG KHU CÔNG NGHIỆP; QUY HOẠCH CHI TIẾT XÂY DỰNG KHU CÔNG NGHIỆP NẰM TRÊN ĐỊA BÀN HAI ĐƠN VỊ HÀNH CHÍNH CẤP HUYỆN TRỞ LÊN TRÊN ĐỊA BÀN TỈNH ĐỒNG THÁP</w:t>
      </w:r>
    </w:p>
    <w:p>
      <w:r>
        <w:t>ỦY BAN NHÂN DÂN TỈNH ĐỒNG THÁP</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35/2022/NĐ-CP ngày 28 tháng 5 năm 2022 của Chính Phủ quy định về quản lý khu công nghiệp và khu kinh tế;</w:t>
      </w:r>
    </w:p>
    <w:p>
      <w:r>
        <w:t>Căn cứ Biên bản số 96/BB-UBND ngày 02/8/2023 của UBND Tỉnh tại Hội ý Chủ tịch và các Phó Chủ tịch UBND Tỉnh giải quyết những nội dung do cơ quan, đơn vị trình UBND Tỉnh;</w:t>
      </w:r>
    </w:p>
    <w:p>
      <w:r>
        <w:t>Theo đề nghị của Giám đốc Sở Xây dựng tại Tờ trình số 1147/TTr-SXD ngày 24 tháng 05 năm 2023.</w:t>
      </w:r>
    </w:p>
    <w:p>
      <w:r>
        <w:t>QUYẾT ĐỊNH:</w:t>
      </w:r>
    </w:p>
    <w:p>
      <w:r>
        <w:t>Điều 1.  Ủy quyền cho Ban Quản lý Khu kinh tế Đồng Tháp thực hiện nhiệm vụ, quyền hạn của Ủy ban nhân dân Tỉnh, cụ thể như sau:</w:t>
      </w:r>
    </w:p>
    <w:p>
      <w:r>
        <w:t>1. Phạm vi ủy quyền:</w:t>
      </w:r>
    </w:p>
    <w:p>
      <w:r>
        <w:t>Quyết định việc điều chỉnh cục bộ quy hoạch phân khu xây dựng khu công nghiệp; quy hoạch chi tiết xây dựng khu công nghiệp nằm trên địa bàn hai đơn vị hành chính cấp huyện trở lên trên địa bàn tỉnh Đồng Tháp.</w:t>
      </w:r>
    </w:p>
    <w:p>
      <w:r>
        <w:t>2. Thời hạn ủy quyền:</w:t>
      </w:r>
    </w:p>
    <w:p>
      <w:r>
        <w:t>Từ ngày Quyết định này có hiệu lực thi hành đến ngày 31 tháng 12 năm 2025.</w:t>
      </w:r>
    </w:p>
    <w:p>
      <w:r>
        <w:t>Điều 2.  Điều kiện về tài chính, nguồn nhân lực và các điều kiện cần thiết khác để thực hiện việc ủy quyền</w:t>
      </w:r>
    </w:p>
    <w:p>
      <w:r>
        <w:t>1. Điều kiện về tài chính: Thực hiện theo Nghị quyết số 41/2023/NQ-HĐND ngày 18/7/2023 của Hội đồng nhân dân Tỉnh sửa đổi, bổ sung một số điều của quy định ban hành kèm theo Nghị quyết số 80/2021/NQ-HĐND ngày 09/12/2021 của Hội đồng nhân dân Tỉnh ban hành quy định phân cấp nguồn thu, nhiệm vụ chi và tỷ lệ phần trăm (%) phân chia các khoản thu giữa ngân sách của các cấp chính quyền địa phương trên địa bàn tỉnh Đồng Tháp từ năm 2022.</w:t>
      </w:r>
    </w:p>
    <w:p>
      <w:r>
        <w:t>2. Điều kiện nguồn nhân lực và các điều kiện cần thiết khác: Ban Quản lý Khu kinh tế Đồng Tháp chủ động bố trí cán bộ có trình độ năng lực chuyên môn phù hợp và bố trí các điều kiện cần thiết khác đảm bảo thực hiện nhiệm vụ được ủy quyền.</w:t>
      </w:r>
    </w:p>
    <w:p>
      <w:r>
        <w:t>Điều 3.  Ban Quản lý Khu kinh tế Đồng Tháp có trách nhiệm:</w:t>
      </w:r>
    </w:p>
    <w:p>
      <w:r>
        <w:t>1. Tổ chức thực hiện nội dung công việc được ủy quyền theo đúng quy định của pháp luật.</w:t>
      </w:r>
    </w:p>
    <w:p>
      <w:r>
        <w:t>2. Chịu trách nhiệm trước pháp luật, Ủy ban nhân dân tỉnh Đồng Tháp về việc thực hiện các công việc được ủy quyền tại Quyết định này. Báo cáo UBND Tỉnh từng trường hợp cụ thể trước khi thực hiện các công việc được ủy quyền.</w:t>
      </w:r>
    </w:p>
    <w:p>
      <w:r>
        <w:t>3. Phối hợp với các cơ quan, đơn vị, tổ chức, cá nhân có liên quan trong việc thực hiện nhiệm vụ được ủy quyền.</w:t>
      </w:r>
    </w:p>
    <w:p>
      <w:r>
        <w:t>Điều 4.  Quyết định này có hiệu lực thi hành kể từ ngày ký.</w:t>
      </w:r>
    </w:p>
    <w:p>
      <w:r>
        <w:t>Điều 5.  Ban Quản lý Khu kinh tế Đồng Tháp; Chánh Văn phòng Ủy ban nhân dân Tỉnh; Thủ trưởng các Sở, ban, ngành Tỉnh và các tổ chức, cá nhân có liên quan chịu trách nhiệm thi hành Quyết định này./.</w:t>
      </w:r>
    </w:p>
    <w:p>
      <w:r>
        <w:t>Nơi nhận:</w:t>
      </w:r>
    </w:p>
    <w:p>
      <w:r>
        <w:t>- Như Điều 5;</w:t>
      </w:r>
    </w:p>
    <w:p>
      <w:r>
        <w:t>- Bộ Xây dựng;</w:t>
      </w:r>
    </w:p>
    <w:p>
      <w:r>
        <w:t>- TT/TU;</w:t>
      </w:r>
    </w:p>
    <w:p>
      <w:r>
        <w:t>- TT/HĐND Tỉnh;</w:t>
      </w:r>
    </w:p>
    <w:p>
      <w:r>
        <w:t>- CT, các PCT/UBND Tỉnh;</w:t>
      </w:r>
    </w:p>
    <w:p>
      <w:r>
        <w:t>- Trưởng Ban QLKKT Tỉnh;</w:t>
      </w:r>
    </w:p>
    <w:p>
      <w:r>
        <w:t>- Cổng TTĐT Tỉnh, Công báo Đồng Tháp;</w:t>
      </w:r>
    </w:p>
    <w:p>
      <w:r>
        <w:t>- Lưu VT, NC/ĐTQH.nbht.</w:t>
      </w:r>
    </w:p>
    <w:p>
      <w:r>
        <w:t>TM. ỦY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